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АДМИНИСТРАЦИЯ</w:t>
      </w: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БАРХАТОВСКОГО СЕЛЬСОВЕТА</w:t>
      </w:r>
    </w:p>
    <w:p>
      <w:pPr>
        <w:ind w:left="3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БЕРЕЗОВСКОГО РАЙОНА</w:t>
      </w:r>
    </w:p>
    <w:p>
      <w:pPr>
        <w:ind w:left="3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КРАСНОЯРСКОГО КРАЯ</w:t>
      </w: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 О С Т А Н О В Л Е Н И Е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72390</wp:posOffset>
            </wp:positionH>
            <wp:positionV relativeFrom="paragraph">
              <wp:posOffset>28575</wp:posOffset>
            </wp:positionV>
            <wp:extent cx="6479540" cy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7" w:lineRule="exact"/>
        <w:rPr>
          <w:sz w:val="24"/>
          <w:szCs w:val="24"/>
          <w:color w:val="auto"/>
        </w:rPr>
      </w:pPr>
    </w:p>
    <w:p>
      <w:pPr>
        <w:ind w:left="120"/>
        <w:spacing w:after="0"/>
        <w:tabs>
          <w:tab w:leader="none" w:pos="4620" w:val="left"/>
          <w:tab w:leader="none" w:pos="85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«24 » декабря  2018 года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с. Бархатово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№ 83</w:t>
      </w: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 обеспечении пожарной безопасности</w:t>
      </w: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территории Бархатовского сельсовета</w:t>
      </w:r>
    </w:p>
    <w:p>
      <w:pPr>
        <w:ind w:left="380" w:hanging="264"/>
        <w:spacing w:after="0"/>
        <w:tabs>
          <w:tab w:leader="none" w:pos="3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осенне – зимний и весенне – летний</w:t>
      </w:r>
    </w:p>
    <w:p>
      <w:pPr>
        <w:ind w:left="12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Пожароопасный период 2019 – 2020года</w:t>
      </w:r>
    </w:p>
    <w:p>
      <w:pPr>
        <w:spacing w:after="0" w:line="31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20" w:firstLine="704"/>
        <w:spacing w:after="0" w:line="246" w:lineRule="auto"/>
        <w:tabs>
          <w:tab w:leader="none" w:pos="1327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целях обеспечения первичных мер по пожарной безопасности,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своевременного предупреждения и ликвидации чрезвычайных ситуаций,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согласно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Федерального закона от 21.12.1994 № 69-ФЗ «О пожарной безопасности», части 1 статьи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Закона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Красноярского края «О пожарной безопасности в Красноярском крае» от 24.12.2004 № 13-2821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 руководствуясь Уставом Бархатовского сельсовета,</w:t>
      </w:r>
    </w:p>
    <w:p>
      <w:pPr>
        <w:spacing w:after="0" w:line="263" w:lineRule="exact"/>
        <w:rPr>
          <w:sz w:val="24"/>
          <w:szCs w:val="24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ПОСТАНОВЛЯЮ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jc w:val="both"/>
        <w:ind w:left="120" w:firstLine="704"/>
        <w:spacing w:after="0" w:line="256" w:lineRule="auto"/>
        <w:tabs>
          <w:tab w:leader="none" w:pos="1392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Утвердить комиссию по обеспечению пожарной безопасности, предупреждению и ликвидации последствий чрезвычайных ситуаций, связанных с пожарами на 2019-2020 год в следующем составе: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Председатель</w:t>
      </w:r>
    </w:p>
    <w:p>
      <w:pPr>
        <w:sectPr>
          <w:pgSz w:w="11900" w:h="16840" w:orient="portrait"/>
          <w:cols w:equalWidth="0" w:num="1">
            <w:col w:w="10320"/>
          </w:cols>
          <w:pgMar w:left="1020" w:top="1109" w:right="560" w:bottom="259" w:gutter="0" w:footer="0" w:header="0"/>
        </w:sectPr>
      </w:pP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комиссии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 З.А. Жаринова -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глава Бархатовского сельсовета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3">
            <w:col w:w="1360" w:space="720"/>
            <w:col w:w="2080" w:space="200"/>
            <w:col w:w="5960"/>
          </w:cols>
          <w:pgMar w:left="1020" w:top="1109" w:right="560" w:bottom="25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Зам.</w:t>
      </w:r>
    </w:p>
    <w:p>
      <w:pPr>
        <w:sectPr>
          <w:pgSz w:w="11900" w:h="16840" w:orient="portrait"/>
          <w:cols w:equalWidth="0" w:num="1">
            <w:col w:w="10320"/>
          </w:cols>
          <w:pgMar w:left="1020" w:top="1109" w:right="560" w:bottom="259" w:gutter="0" w:footer="0" w:header="0"/>
          <w:type w:val="continuous"/>
        </w:sectPr>
      </w:pPr>
    </w:p>
    <w:p>
      <w:pPr>
        <w:spacing w:after="0" w:line="2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председателя Секретарь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15" w:lineRule="auto"/>
        <w:tabs>
          <w:tab w:leader="none" w:pos="2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 Панин А.В. -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зам главы Бархатовского сельсовета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 Т.Л. Мурзина – специалист администрации Бархатовского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сельсовета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2">
            <w:col w:w="1580" w:space="500"/>
            <w:col w:w="8240"/>
          </w:cols>
          <w:pgMar w:left="1020" w:top="1109" w:right="560" w:bottom="25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Члены комиссии:</w:t>
      </w:r>
    </w:p>
    <w:p>
      <w:pPr>
        <w:ind w:left="2240" w:hanging="160"/>
        <w:spacing w:after="0"/>
        <w:tabs>
          <w:tab w:leader="none" w:pos="2240" w:val="left"/>
        </w:tabs>
        <w:numPr>
          <w:ilvl w:val="1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И.В. Марышева -  главный бухгалтер администрации</w:t>
      </w:r>
    </w:p>
    <w:p>
      <w:pPr>
        <w:ind w:left="2080" w:right="220"/>
        <w:spacing w:after="0"/>
        <w:tabs>
          <w:tab w:leader="none" w:pos="2242" w:val="left"/>
        </w:tabs>
        <w:numPr>
          <w:ilvl w:val="1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А.А Бахтин - директора ОАО «Птицефабрика Бархатовская» (по согласованию)</w:t>
      </w:r>
    </w:p>
    <w:p>
      <w:pPr>
        <w:ind w:left="2240" w:hanging="160"/>
        <w:spacing w:after="0"/>
        <w:tabs>
          <w:tab w:leader="none" w:pos="2240" w:val="left"/>
        </w:tabs>
        <w:numPr>
          <w:ilvl w:val="1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С.И. Тыльцев -   директор СПК «Ресурс» (по согласованию)</w:t>
      </w:r>
    </w:p>
    <w:p>
      <w:pPr>
        <w:ind w:left="2240" w:hanging="160"/>
        <w:spacing w:after="0"/>
        <w:tabs>
          <w:tab w:leader="none" w:pos="2240" w:val="left"/>
        </w:tabs>
        <w:numPr>
          <w:ilvl w:val="1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А.Н.Яблоков -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директор ООО «Вега» (по согласованию).</w:t>
      </w:r>
    </w:p>
    <w:p>
      <w:pPr>
        <w:spacing w:after="0" w:line="27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20" w:firstLine="704"/>
        <w:spacing w:after="0"/>
        <w:tabs>
          <w:tab w:leader="none" w:pos="11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Утвердить План мероприятий по обеспечению первичных мер пожарной безопасности в границах населенных пунктов муниципального образования Бархатовский сельсовет на 2019-2020 год, согласно приложению № 1.</w:t>
      </w:r>
    </w:p>
    <w:p>
      <w:pPr>
        <w:jc w:val="both"/>
        <w:ind w:left="120" w:right="20" w:firstLine="704"/>
        <w:spacing w:after="0" w:line="272" w:lineRule="auto"/>
        <w:tabs>
          <w:tab w:leader="none" w:pos="1134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 подготовки, планирования и проведения эвакуационных мероприятий, связанных с пожарами в весенне-летний пожароопасный период, руководствоваться</w:t>
      </w:r>
    </w:p>
    <w:p>
      <w:pPr>
        <w:sectPr>
          <w:pgSz w:w="11900" w:h="16840" w:orient="portrait"/>
          <w:cols w:equalWidth="0" w:num="1">
            <w:col w:w="10320"/>
          </w:cols>
          <w:pgMar w:left="1020" w:top="1109" w:right="560" w:bottom="259" w:gutter="0" w:footer="0" w:header="0"/>
          <w:type w:val="continuous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постановлением администрации Бархатовского сельсовета от 25.03.2010 №11 «Об эвакуационных органах администрации Бархатовского сельсовета».</w:t>
      </w:r>
    </w:p>
    <w:p>
      <w:pPr>
        <w:jc w:val="both"/>
        <w:ind w:firstLine="704"/>
        <w:spacing w:after="0" w:line="239" w:lineRule="auto"/>
        <w:tabs>
          <w:tab w:leader="none" w:pos="1116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Рекомендовать руководителям предприятий и учреждений всех форм собственности, лесопользователям, находящимся на территории муниципального образования Бархатовский сельсовет, на основании закона Красноярского края «О пожарной безопасности в Красноярском крае» от 10.02.2000 № 9-630 для тушения массовых пожаров предоставлять в установленном порядке необходимую технику, ГСМ, силы и средства для выполнения действий по тушению пожаров.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right="40" w:firstLine="704"/>
        <w:spacing w:after="0"/>
        <w:tabs>
          <w:tab w:leader="none" w:pos="1004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Провести сходы граждан с включением в повестку вопроса «О соблюдении мер пожарной безопасности в жилых домах в осенне-зимний и весенне - летний периоды 2019-2020 года».</w:t>
      </w:r>
    </w:p>
    <w:p>
      <w:pPr>
        <w:jc w:val="both"/>
        <w:ind w:right="20" w:firstLine="708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6.Утвердить перечень первичных средств пожаротушения для индивидуальных жилых домов (квартир, коттеджей), а так же утвердить перечень и места хранения первичных средств пожаротушения общего использования, согласно приложению №2.</w:t>
      </w:r>
    </w:p>
    <w:p>
      <w:pPr>
        <w:jc w:val="both"/>
        <w:ind w:right="20" w:firstLine="704"/>
        <w:spacing w:after="0"/>
        <w:tabs>
          <w:tab w:leader="none" w:pos="1068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Рекомендовать владельцам индивидуальных жилых домов (коттеджей) укомплектовать свои дома (квартиры) первичными средствами пожаротушения, согласно утвержденного перечня.</w:t>
      </w:r>
    </w:p>
    <w:p>
      <w:pPr>
        <w:jc w:val="both"/>
        <w:ind w:right="40" w:firstLine="704"/>
        <w:spacing w:after="0"/>
        <w:tabs>
          <w:tab w:leader="none" w:pos="99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Рекомендовать социальному работнику совместно с ОГПН по Березовскому району (по согласованию) и участковым уполномоченным ОВД по Березовскому району (по согласованию) провести мероприятия по проверке состояния печного отопления и электрооборудования у одиноко проживающих граждан и неблагополучных семей.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</w:p>
    <w:p>
      <w:pPr>
        <w:jc w:val="both"/>
        <w:ind w:firstLine="704"/>
        <w:spacing w:after="0"/>
        <w:tabs>
          <w:tab w:leader="none" w:pos="1019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Довести до сведения 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раждан о необходимости незамедлительно сообщать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телефонам: 94-2-20, 94-3-38; 2-15-01, 2-14-22; 8-391-31-2-27-13, 94-2-58, 94-2-43, 94-2-09, 94-2-88 о возникновении пожаров в населенных пунктах и лесных массивах, расположенных вблизи поселения.</w:t>
      </w:r>
    </w:p>
    <w:p>
      <w:pPr>
        <w:jc w:val="both"/>
        <w:ind w:firstLine="704"/>
        <w:spacing w:after="0"/>
        <w:tabs>
          <w:tab w:leader="none" w:pos="1249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Признать постановление администрации Бархатовского сельсовета от 02.03.2017 №21 «Об обеспечении пожарной безопасности на территории Бархатовского сельсовета в осенне - зимний и весенне - летний пожароопасный период 2017 - 2018 года» утратившим силу.</w:t>
      </w:r>
    </w:p>
    <w:p>
      <w:pPr>
        <w:ind w:left="1120" w:hanging="416"/>
        <w:spacing w:after="0"/>
        <w:tabs>
          <w:tab w:leader="none" w:pos="112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Контроль за исполнением данного постановления оставляю за собой.</w:t>
      </w:r>
    </w:p>
    <w:p>
      <w:pPr>
        <w:jc w:val="both"/>
        <w:ind w:firstLine="704"/>
        <w:spacing w:after="0" w:line="256" w:lineRule="auto"/>
        <w:tabs>
          <w:tab w:leader="none" w:pos="120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Постановление вступает в силу со дня официального опубликования в «Ведомостях органов местного самоуправления муниципального образования Бархатовский сельсовет» и на официальном сайте в сети интернет.</w:t>
      </w:r>
    </w:p>
    <w:p>
      <w:pPr>
        <w:sectPr>
          <w:pgSz w:w="11900" w:h="16840" w:orient="portrait"/>
          <w:cols w:equalWidth="0" w:num="1">
            <w:col w:w="10200"/>
          </w:cols>
          <w:pgMar w:left="1140" w:top="1114" w:right="56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Глава</w:t>
      </w: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Бархатовского сельсовета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Жаринова З.А.</w:t>
      </w:r>
    </w:p>
    <w:p>
      <w:pPr>
        <w:sectPr>
          <w:pgSz w:w="11900" w:h="16840" w:orient="portrait"/>
          <w:cols w:equalWidth="0" w:num="2">
            <w:col w:w="7180" w:space="720"/>
            <w:col w:w="2300"/>
          </w:cols>
          <w:pgMar w:left="1140" w:top="1114" w:right="560" w:bottom="1440" w:gutter="0" w:footer="0" w:header="0"/>
          <w:type w:val="continuous"/>
        </w:sectPr>
      </w:pPr>
    </w:p>
    <w:bookmarkStart w:id="2" w:name="page3"/>
    <w:bookmarkEnd w:id="2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Приложение № 1</w:t>
      </w:r>
    </w:p>
    <w:p>
      <w:pPr>
        <w:jc w:val="right"/>
        <w:ind w:righ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 Постановлению администрации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Бархатовского сельсовета</w:t>
      </w:r>
    </w:p>
    <w:p>
      <w:pPr>
        <w:ind w:left="6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 «24 » декабря 2018 № 83</w:t>
      </w: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jc w:val="center"/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ПЛАН</w:t>
      </w:r>
    </w:p>
    <w:p>
      <w:pPr>
        <w:jc w:val="center"/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мероприятий по обеспечению первичных мер пожарной безопасности</w:t>
      </w:r>
    </w:p>
    <w:p>
      <w:pPr>
        <w:ind w:left="2860" w:right="940" w:hanging="1288"/>
        <w:spacing w:after="0" w:line="295" w:lineRule="auto"/>
        <w:tabs>
          <w:tab w:leader="none" w:pos="1798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границах населенных пунктов муниципального образования Бархатовский сельсовет на 2019-2020 годы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8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3980" w:type="dxa"/>
            <w:vAlign w:val="bottom"/>
          </w:tcPr>
          <w:p>
            <w:pPr>
              <w:ind w:left="1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Мероприятия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Срок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Ответственный</w:t>
            </w:r>
          </w:p>
        </w:tc>
      </w:tr>
      <w:tr>
        <w:trPr>
          <w:trHeight w:val="337"/>
        </w:trPr>
        <w:tc>
          <w:tcPr>
            <w:tcW w:w="8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  <w:w w:val="99"/>
              </w:rPr>
              <w:t>п/п</w:t>
            </w:r>
          </w:p>
        </w:tc>
        <w:tc>
          <w:tcPr>
            <w:tcW w:w="3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  <w:w w:val="99"/>
              </w:rPr>
              <w:t>исполнения</w:t>
            </w:r>
          </w:p>
        </w:tc>
        <w:tc>
          <w:tcPr>
            <w:tcW w:w="2800" w:type="dxa"/>
            <w:vAlign w:val="bottom"/>
          </w:tcPr>
          <w:p>
            <w:pPr>
              <w:jc w:val="center"/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  <w:w w:val="99"/>
              </w:rPr>
              <w:t>исполнитель</w:t>
            </w: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jc w:val="right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5"/>
              </w:rPr>
              <w:t>1.</w:t>
            </w:r>
          </w:p>
        </w:tc>
        <w:tc>
          <w:tcPr>
            <w:tcW w:w="3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Провести ревизию наружного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Администрация</w:t>
            </w: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противопожарного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 01. 04.2019</w:t>
            </w:r>
          </w:p>
        </w:tc>
        <w:tc>
          <w:tcPr>
            <w:tcW w:w="2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Бархатовского</w:t>
            </w: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водоснабжения (пожарных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сельсовета</w:t>
            </w: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гидрантов), расположенных на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6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территории населенных пунктов</w:t>
            </w: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90"/>
        </w:trPr>
        <w:tc>
          <w:tcPr>
            <w:tcW w:w="820" w:type="dxa"/>
            <w:vAlign w:val="bottom"/>
          </w:tcPr>
          <w:p>
            <w:pPr>
              <w:jc w:val="right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5"/>
              </w:rPr>
              <w:t>2.</w:t>
            </w:r>
          </w:p>
        </w:tc>
        <w:tc>
          <w:tcPr>
            <w:tcW w:w="6360" w:type="dxa"/>
            <w:vAlign w:val="bottom"/>
            <w:gridSpan w:val="3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Провести ремонт с последующей до 01.04.2019</w:t>
            </w:r>
          </w:p>
        </w:tc>
        <w:tc>
          <w:tcPr>
            <w:tcW w:w="2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Администрация</w:t>
            </w: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ревизией пожарных гидрантов в</w:t>
            </w: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Бархатовского</w:t>
            </w: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с. Бархатово д. Киндяково ,</w:t>
            </w:r>
          </w:p>
        </w:tc>
        <w:tc>
          <w:tcPr>
            <w:tcW w:w="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д.</w:t>
            </w: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сельсовета</w:t>
            </w:r>
          </w:p>
        </w:tc>
      </w:tr>
      <w:tr>
        <w:trPr>
          <w:trHeight w:val="33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Челноково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jc w:val="right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5"/>
              </w:rPr>
              <w:t>3.</w:t>
            </w:r>
          </w:p>
        </w:tc>
        <w:tc>
          <w:tcPr>
            <w:tcW w:w="3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Провести сходы граждан по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Администрация</w:t>
            </w: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проведению противопожарной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январь, октябрь</w:t>
            </w:r>
          </w:p>
        </w:tc>
        <w:tc>
          <w:tcPr>
            <w:tcW w:w="2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Бархатовского</w:t>
            </w: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360" w:type="dxa"/>
            <w:vAlign w:val="bottom"/>
            <w:gridSpan w:val="3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пропаганды и обучения населения 2019 г.</w:t>
            </w:r>
          </w:p>
        </w:tc>
        <w:tc>
          <w:tcPr>
            <w:tcW w:w="2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сельсовета</w:t>
            </w: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мерам пожарной безопасности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Апрель, октябрь</w:t>
            </w: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2020 г.</w:t>
            </w: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jc w:val="right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5"/>
              </w:rPr>
              <w:t>4.</w:t>
            </w:r>
          </w:p>
        </w:tc>
        <w:tc>
          <w:tcPr>
            <w:tcW w:w="3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Разработать памятку для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 10.04.2019</w:t>
            </w:r>
          </w:p>
        </w:tc>
        <w:tc>
          <w:tcPr>
            <w:tcW w:w="2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Зам. главы</w:t>
            </w: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населения по противопожарной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администрации</w:t>
            </w: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безопасности в и опубликовать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Бархатовского</w:t>
            </w: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"Ведомостях", вручить памятки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сельсовета</w:t>
            </w:r>
          </w:p>
        </w:tc>
      </w:tr>
      <w:tr>
        <w:trPr>
          <w:trHeight w:val="33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жителям сельсовета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jc w:val="right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85"/>
              </w:rPr>
              <w:t>5.</w:t>
            </w:r>
          </w:p>
        </w:tc>
        <w:tc>
          <w:tcPr>
            <w:tcW w:w="6360" w:type="dxa"/>
            <w:vAlign w:val="bottom"/>
            <w:gridSpan w:val="3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Провести обход мест проживания Октябрь 2019г.-</w:t>
            </w:r>
          </w:p>
        </w:tc>
        <w:tc>
          <w:tcPr>
            <w:tcW w:w="2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Специалист по</w:t>
            </w: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неблагополучных семей с целью</w:t>
            </w:r>
          </w:p>
        </w:tc>
        <w:tc>
          <w:tcPr>
            <w:tcW w:w="21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ноябрь 2020г</w:t>
            </w:r>
          </w:p>
        </w:tc>
        <w:tc>
          <w:tcPr>
            <w:tcW w:w="2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социальным вопросам</w:t>
            </w: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профилактики пожаров,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администрации</w:t>
            </w: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происходящих по социальным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Бархатовского</w:t>
            </w: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причинам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сельсовета</w:t>
            </w:r>
          </w:p>
        </w:tc>
      </w:tr>
      <w:tr>
        <w:trPr>
          <w:trHeight w:val="3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(по согласованию),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-10795</wp:posOffset>
            </wp:positionH>
            <wp:positionV relativeFrom="paragraph">
              <wp:posOffset>-5803265</wp:posOffset>
            </wp:positionV>
            <wp:extent cx="6413500" cy="64401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644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7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представитель органов</w:t>
      </w:r>
    </w:p>
    <w:p>
      <w:pPr>
        <w:ind w:left="7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полиции (по</w:t>
      </w:r>
    </w:p>
    <w:p>
      <w:pPr>
        <w:ind w:left="7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согласованию)</w:t>
      </w:r>
    </w:p>
    <w:p>
      <w:pPr>
        <w:sectPr>
          <w:pgSz w:w="11900" w:h="16840" w:orient="portrait"/>
          <w:cols w:equalWidth="0" w:num="1">
            <w:col w:w="10480"/>
          </w:cols>
          <w:pgMar w:left="860" w:top="1114" w:right="560" w:bottom="1440" w:gutter="0" w:footer="0" w:header="0"/>
        </w:sectPr>
      </w:pPr>
    </w:p>
    <w:bookmarkStart w:id="3" w:name="page4"/>
    <w:bookmarkEnd w:id="3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6.</w:t>
            </w: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Провести обход и взять на учет</w:t>
            </w:r>
          </w:p>
        </w:tc>
        <w:tc>
          <w:tcPr>
            <w:tcW w:w="20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октябрь-ноябрь</w:t>
            </w: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Специалист по</w:t>
            </w:r>
          </w:p>
        </w:tc>
      </w:t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дома, квартиры, в которых</w:t>
            </w:r>
          </w:p>
        </w:tc>
        <w:tc>
          <w:tcPr>
            <w:tcW w:w="20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2019г</w:t>
            </w: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социальным вопросам</w:t>
            </w:r>
          </w:p>
        </w:tc>
      </w:t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проживают неблагополучные</w:t>
            </w:r>
          </w:p>
        </w:tc>
        <w:tc>
          <w:tcPr>
            <w:tcW w:w="20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май-июнь2020г</w:t>
            </w: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администрации</w:t>
            </w:r>
          </w:p>
        </w:tc>
      </w:t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многодетные семьи, инвалиды,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Бархатовского</w:t>
            </w:r>
          </w:p>
        </w:tc>
      </w:t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люди преклонного возраста с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сельсовета</w:t>
            </w:r>
          </w:p>
        </w:tc>
      </w:t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последующим рассмотрением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(по согласованию),</w:t>
            </w:r>
          </w:p>
        </w:tc>
      </w:t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вопроса оказания адресной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представитель органов</w:t>
            </w:r>
          </w:p>
        </w:tc>
      </w:t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помощи в ремонте печного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полиции (по</w:t>
            </w:r>
          </w:p>
        </w:tc>
      </w:tr>
      <w:tr>
        <w:trPr>
          <w:trHeight w:val="366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отопления и электросетей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согласованию)</w:t>
            </w:r>
          </w:p>
        </w:tc>
      </w:tr>
      <w:tr>
        <w:trPr>
          <w:trHeight w:val="956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7.</w:t>
            </w:r>
          </w:p>
        </w:tc>
        <w:tc>
          <w:tcPr>
            <w:tcW w:w="646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Произвести осмотр жилого фонда,до 30.05.2019.</w:t>
            </w: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Комиссия</w:t>
            </w:r>
          </w:p>
        </w:tc>
      </w:t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муниципальной собственности,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администрации</w:t>
            </w:r>
          </w:p>
        </w:tc>
      </w:t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арендованного муниципального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Бархатовского</w:t>
            </w:r>
          </w:p>
        </w:tc>
      </w:t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имущества в целях соблюдения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сельсовета</w:t>
            </w:r>
          </w:p>
        </w:tc>
      </w:t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требований пожарной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безопасности и сохранности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6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имущества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30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8.</w:t>
            </w: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Установление особого</w:t>
            </w:r>
          </w:p>
        </w:tc>
        <w:tc>
          <w:tcPr>
            <w:tcW w:w="500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 зависимости от Председатель КЧС</w:t>
            </w:r>
          </w:p>
        </w:tc>
      </w:t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противопожарного режима в</w:t>
            </w:r>
          </w:p>
        </w:tc>
        <w:tc>
          <w:tcPr>
            <w:tcW w:w="20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ситуации</w:t>
            </w: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Жаринова З.А.- глава</w:t>
            </w:r>
          </w:p>
        </w:tc>
      </w:t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случае повышения пожарной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Бархатовского</w:t>
            </w:r>
          </w:p>
        </w:tc>
      </w:tr>
      <w:tr>
        <w:trPr>
          <w:trHeight w:val="366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опасности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сельсовета</w:t>
            </w:r>
          </w:p>
        </w:tc>
      </w:tr>
      <w:tr>
        <w:trPr>
          <w:trHeight w:val="41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9.</w:t>
            </w: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Обеспечение передачи</w:t>
            </w:r>
          </w:p>
        </w:tc>
        <w:tc>
          <w:tcPr>
            <w:tcW w:w="20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Постоянно</w:t>
            </w: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Секретарь КЧС</w:t>
            </w:r>
          </w:p>
        </w:tc>
      </w:t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достоверной информации с места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Прилуцкая Л.С. –</w:t>
            </w:r>
          </w:p>
        </w:tc>
      </w:t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ЧС в подразделения ГПС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специалист I</w:t>
            </w:r>
          </w:p>
        </w:tc>
      </w:t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категории</w:t>
            </w:r>
          </w:p>
        </w:tc>
      </w:t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администрации</w:t>
            </w:r>
          </w:p>
        </w:tc>
      </w:tr>
      <w:tr>
        <w:trPr>
          <w:trHeight w:val="322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Бархатовского</w:t>
            </w:r>
          </w:p>
        </w:tc>
      </w:tr>
      <w:tr>
        <w:trPr>
          <w:trHeight w:val="366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сельсовета.</w:t>
            </w:r>
          </w:p>
        </w:tc>
      </w:tr>
      <w:tr>
        <w:trPr>
          <w:trHeight w:val="590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10.</w:t>
            </w: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Обеспечить обустройство</w:t>
            </w:r>
          </w:p>
        </w:tc>
        <w:tc>
          <w:tcPr>
            <w:tcW w:w="20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октябрь 2019</w:t>
            </w: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Зам. Главы</w:t>
            </w:r>
          </w:p>
        </w:tc>
      </w:tr>
      <w:tr>
        <w:trPr>
          <w:trHeight w:val="370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минерализованной полосы в д.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Бархатовского</w:t>
            </w:r>
          </w:p>
        </w:tc>
      </w:tr>
      <w:tr>
        <w:trPr>
          <w:trHeight w:val="370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Челноково.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сельсовета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-10795</wp:posOffset>
            </wp:positionH>
            <wp:positionV relativeFrom="paragraph">
              <wp:posOffset>-7064375</wp:posOffset>
            </wp:positionV>
            <wp:extent cx="6413500" cy="85077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850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10040"/>
          </w:cols>
          <w:pgMar w:left="860" w:top="1124" w:right="1000" w:bottom="1440" w:gutter="0" w:footer="0" w:header="0"/>
        </w:sectPr>
      </w:pPr>
    </w:p>
    <w:bookmarkStart w:id="4" w:name="page5"/>
    <w:bookmarkEnd w:id="4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Приложение №2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 постановлению администрации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Бархатовского сельсовета</w:t>
      </w:r>
    </w:p>
    <w:p>
      <w:pPr>
        <w:ind w:left="230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 «24 » декабря 2018 № 83</w:t>
      </w: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Перечень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первичных средств пожаротушения</w:t>
      </w: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 индивидуальных жилых домов (квартир, коттеджей)</w:t>
      </w: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ind w:left="6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 каждого жилого строения должно быть:</w:t>
      </w: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ind w:left="4" w:right="20" w:firstLine="120"/>
        <w:spacing w:after="0"/>
        <w:tabs>
          <w:tab w:leader="none" w:pos="343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емкость с водой не менее 200 литров (при плюсовых температурах воздуха) в комплекте с ведрами (не менее 2);</w:t>
      </w:r>
    </w:p>
    <w:p>
      <w:pPr>
        <w:ind w:left="6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 ящик с песком (объемом не  менее 0.3 куб.м) в комплекте с совковой лопатой;</w:t>
      </w:r>
    </w:p>
    <w:p>
      <w:pPr>
        <w:ind w:left="224" w:hanging="224"/>
        <w:spacing w:after="0"/>
        <w:tabs>
          <w:tab w:leader="none" w:pos="224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огнетушитель объемом не менее 10 литров;</w:t>
      </w:r>
    </w:p>
    <w:p>
      <w:pPr>
        <w:ind w:left="224" w:hanging="224"/>
        <w:spacing w:after="0"/>
        <w:tabs>
          <w:tab w:leader="none" w:pos="224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лопата штыковая-1шт</w:t>
      </w:r>
    </w:p>
    <w:p>
      <w:pPr>
        <w:ind w:left="224" w:hanging="224"/>
        <w:spacing w:after="0"/>
        <w:tabs>
          <w:tab w:leader="none" w:pos="224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лом -1 шт.</w:t>
      </w:r>
    </w:p>
    <w:p>
      <w:pPr>
        <w:ind w:left="4" w:right="20" w:hanging="4"/>
        <w:spacing w:after="0" w:line="272" w:lineRule="auto"/>
        <w:tabs>
          <w:tab w:leader="none" w:pos="371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асбестовое полотно, либо грубошерстное покрывало из негорючего материала размером 2х2м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Перечень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первичных средств пожаротушения общего использования</w:t>
      </w: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 места хранения в населенных пунктах Бархатовского сельсовета.</w:t>
      </w: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ind w:left="70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с.Бархатово – администрация Бархатовского сельсовета :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224" w:hanging="224"/>
        <w:spacing w:after="0"/>
        <w:tabs>
          <w:tab w:leader="none" w:pos="224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лопата штыковая-1шт;</w:t>
      </w:r>
    </w:p>
    <w:p>
      <w:pPr>
        <w:spacing w:after="0" w:line="4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64" w:hanging="164"/>
        <w:spacing w:after="0"/>
        <w:tabs>
          <w:tab w:leader="none" w:pos="164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ранец противопожарный-2шт;</w:t>
      </w:r>
    </w:p>
    <w:p>
      <w:pPr>
        <w:spacing w:after="0" w:line="4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64" w:hanging="164"/>
        <w:spacing w:after="0"/>
        <w:tabs>
          <w:tab w:leader="none" w:pos="164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ведро -3шт;</w:t>
      </w:r>
    </w:p>
    <w:p>
      <w:pPr>
        <w:spacing w:after="0" w:line="4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64" w:hanging="164"/>
        <w:spacing w:after="0"/>
        <w:tabs>
          <w:tab w:leader="none" w:pos="164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топор;</w:t>
      </w:r>
    </w:p>
    <w:p>
      <w:pPr>
        <w:spacing w:after="0" w:line="4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64" w:hanging="164"/>
        <w:spacing w:after="0"/>
        <w:tabs>
          <w:tab w:leader="none" w:pos="164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мотопомпа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188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д.Челноково ул.Ленина, 68-1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24" w:hanging="224"/>
        <w:spacing w:after="0"/>
        <w:tabs>
          <w:tab w:leader="none" w:pos="224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лопата штыковая-2шт;</w:t>
      </w:r>
    </w:p>
    <w:p>
      <w:pPr>
        <w:spacing w:after="0" w:line="4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64" w:hanging="164"/>
        <w:spacing w:after="0"/>
        <w:tabs>
          <w:tab w:leader="none" w:pos="164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ведро -3шт;</w:t>
      </w:r>
    </w:p>
    <w:p>
      <w:pPr>
        <w:spacing w:after="0" w:line="4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64" w:hanging="164"/>
        <w:spacing w:after="0"/>
        <w:tabs>
          <w:tab w:leader="none" w:pos="164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топор;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202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д.Киндяково ул. Березовая 1а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224" w:hanging="224"/>
        <w:spacing w:after="0"/>
        <w:tabs>
          <w:tab w:leader="none" w:pos="224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лопата штыковая-2шт;</w:t>
      </w:r>
    </w:p>
    <w:p>
      <w:pPr>
        <w:spacing w:after="0" w:line="4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64" w:hanging="164"/>
        <w:spacing w:after="0"/>
        <w:tabs>
          <w:tab w:leader="none" w:pos="164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ведро -3шт;</w:t>
      </w:r>
    </w:p>
    <w:p>
      <w:pPr>
        <w:spacing w:after="0" w:line="4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64" w:hanging="164"/>
        <w:spacing w:after="0"/>
        <w:tabs>
          <w:tab w:leader="none" w:pos="164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топор.</w:t>
      </w:r>
    </w:p>
    <w:sectPr>
      <w:pgSz w:w="11900" w:h="16840" w:orient="portrait"/>
      <w:cols w:equalWidth="0" w:num="1">
        <w:col w:w="10204"/>
      </w:cols>
      <w:pgMar w:left="1136" w:top="1114" w:right="56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507ED7AB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В"/>
      <w:numFmt w:val="bullet"/>
      <w:start w:val="1"/>
    </w:lvl>
  </w:abstractNum>
  <w:abstractNum w:abstractNumId="1">
    <w:nsid w:val="2EB141F2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41B71EFB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-"/>
      <w:numFmt w:val="bullet"/>
      <w:start w:val="1"/>
    </w:lvl>
  </w:abstractNum>
  <w:abstractNum w:abstractNumId="3">
    <w:nsid w:val="79E2A9E3"/>
    <w:multiLevelType w:val="hybridMultilevel"/>
    <w:lvl w:ilvl="0">
      <w:lvlJc w:val="left"/>
      <w:lvlText w:val="%1."/>
      <w:numFmt w:val="decimal"/>
      <w:start w:val="4"/>
    </w:lvl>
  </w:abstractNum>
  <w:abstractNum w:abstractNumId="4">
    <w:nsid w:val="7545E146"/>
    <w:multiLevelType w:val="hybridMultilevel"/>
    <w:lvl w:ilvl="0">
      <w:lvlJc w:val="left"/>
      <w:lvlText w:val="%1."/>
      <w:numFmt w:val="decimal"/>
      <w:start w:val="7"/>
    </w:lvl>
  </w:abstractNum>
  <w:abstractNum w:abstractNumId="5">
    <w:nsid w:val="515F007C"/>
    <w:multiLevelType w:val="hybridMultilevel"/>
    <w:lvl w:ilvl="0">
      <w:lvlJc w:val="left"/>
      <w:lvlText w:val="в"/>
      <w:numFmt w:val="bullet"/>
      <w:start w:val="1"/>
    </w:lvl>
  </w:abstractNum>
  <w:abstractNum w:abstractNumId="6">
    <w:nsid w:val="5BD062C2"/>
    <w:multiLevelType w:val="hybridMultilevel"/>
    <w:lvl w:ilvl="0">
      <w:lvlJc w:val="left"/>
      <w:lvlText w:val="-"/>
      <w:numFmt w:val="bullet"/>
      <w:start w:val="1"/>
    </w:lvl>
  </w:abstractNum>
  <w:abstractNum w:abstractNumId="7">
    <w:nsid w:val="12200854"/>
    <w:multiLevelType w:val="hybridMultilevel"/>
    <w:lvl w:ilvl="0">
      <w:lvlJc w:val="left"/>
      <w:lvlText w:val="-"/>
      <w:numFmt w:val="bullet"/>
      <w:start w:val="1"/>
    </w:lvl>
  </w:abstractNum>
  <w:abstractNum w:abstractNumId="8">
    <w:nsid w:val="4DB127F8"/>
    <w:multiLevelType w:val="hybridMultilevel"/>
    <w:lvl w:ilvl="0">
      <w:lvlJc w:val="left"/>
      <w:lvlText w:val="-"/>
      <w:numFmt w:val="bullet"/>
      <w:start w:val="1"/>
    </w:lvl>
  </w:abstractNum>
  <w:abstractNum w:abstractNumId="9">
    <w:nsid w:val="216231B"/>
    <w:multiLevelType w:val="hybridMultilevel"/>
    <w:lvl w:ilvl="0">
      <w:lvlJc w:val="left"/>
      <w:lvlText w:val="-"/>
      <w:numFmt w:val="bullet"/>
      <w:start w:val="1"/>
    </w:lvl>
  </w:abstractNum>
  <w:abstractNum w:abstractNumId="10">
    <w:nsid w:val="1F16E9E8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2019-02-07T23:45:33Z</dcterms:created>
  <dcterms:modified xsi:type="dcterms:W3CDTF">2019-02-07T23:45:33Z</dcterms:modified>
</cp:coreProperties>
</file>