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764"/>
      </w:tblGrid>
      <w:tr w:rsidR="00190C1E" w:rsidRPr="00190C1E" w:rsidTr="00987AAD">
        <w:trPr>
          <w:jc w:val="center"/>
        </w:trPr>
        <w:tc>
          <w:tcPr>
            <w:tcW w:w="8764" w:type="dxa"/>
          </w:tcPr>
          <w:p w:rsidR="00190C1E" w:rsidRPr="00190C1E" w:rsidRDefault="00190C1E" w:rsidP="00190C1E">
            <w:pPr>
              <w:spacing w:after="0" w:line="0" w:lineRule="atLeast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БАРХАТОВСКОГО СЕЛЬСОВЕТА</w:t>
            </w:r>
          </w:p>
          <w:p w:rsidR="00190C1E" w:rsidRPr="00190C1E" w:rsidRDefault="00190C1E" w:rsidP="00190C1E">
            <w:pPr>
              <w:spacing w:after="0" w:line="0" w:lineRule="atLeast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БЕРЕЗОВСКОГО РАЙОНА</w:t>
            </w:r>
          </w:p>
          <w:p w:rsidR="00190C1E" w:rsidRPr="00190C1E" w:rsidRDefault="00190C1E" w:rsidP="0019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КРАСНОЯРСКОГО КРАЯ</w:t>
            </w:r>
          </w:p>
          <w:p w:rsidR="00190C1E" w:rsidRPr="00190C1E" w:rsidRDefault="00585ED1" w:rsidP="00585ED1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2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36"/>
                <w:szCs w:val="36"/>
              </w:rPr>
              <w:t>ПОСТАНОВЛЕНИЕ</w:t>
            </w:r>
          </w:p>
          <w:p w:rsidR="00190C1E" w:rsidRPr="00190C1E" w:rsidRDefault="00190C1E" w:rsidP="00190C1E">
            <w:pPr>
              <w:spacing w:after="0" w:line="240" w:lineRule="auto"/>
              <w:ind w:right="3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90C1E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Бархатово</w:t>
            </w:r>
            <w:proofErr w:type="spellEnd"/>
          </w:p>
          <w:p w:rsidR="00190C1E" w:rsidRPr="00190C1E" w:rsidRDefault="00190C1E" w:rsidP="0019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5ED1" w:rsidRPr="00190C1E" w:rsidTr="00987AAD">
        <w:trPr>
          <w:jc w:val="center"/>
        </w:trPr>
        <w:tc>
          <w:tcPr>
            <w:tcW w:w="8764" w:type="dxa"/>
          </w:tcPr>
          <w:p w:rsidR="00585ED1" w:rsidRPr="00190C1E" w:rsidRDefault="00585ED1" w:rsidP="00190C1E">
            <w:pPr>
              <w:spacing w:after="0" w:line="0" w:lineRule="atLeast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0C1E" w:rsidRPr="00190C1E" w:rsidRDefault="001B374C" w:rsidP="00190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декабря 2019 года</w:t>
      </w:r>
      <w:r w:rsidR="00190C1E" w:rsidRPr="00190C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0C1E" w:rsidRPr="00190C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5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5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5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5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5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5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0C1E" w:rsidRPr="0019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</w:p>
    <w:p w:rsidR="00190C1E" w:rsidRDefault="00190C1E" w:rsidP="00887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C1E" w:rsidRDefault="00190C1E" w:rsidP="00887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84813" w:rsidRDefault="0005605E" w:rsidP="0005605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84813">
        <w:rPr>
          <w:rFonts w:ascii="Times New Roman" w:hAnsi="Times New Roman" w:cs="Times New Roman"/>
          <w:b w:val="0"/>
          <w:sz w:val="28"/>
          <w:szCs w:val="28"/>
        </w:rPr>
        <w:t>Об утверждении порядка формирования</w:t>
      </w:r>
    </w:p>
    <w:p w:rsidR="0005605E" w:rsidRPr="00084813" w:rsidRDefault="0005605E" w:rsidP="0005605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84813">
        <w:rPr>
          <w:rFonts w:ascii="Times New Roman" w:hAnsi="Times New Roman" w:cs="Times New Roman"/>
          <w:b w:val="0"/>
          <w:sz w:val="28"/>
          <w:szCs w:val="28"/>
        </w:rPr>
        <w:t>перечня налоговых расходов и оценки</w:t>
      </w:r>
    </w:p>
    <w:p w:rsidR="0005605E" w:rsidRPr="00084813" w:rsidRDefault="0005605E" w:rsidP="0005605E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84813">
        <w:rPr>
          <w:rFonts w:ascii="Times New Roman" w:hAnsi="Times New Roman" w:cs="Times New Roman"/>
          <w:b w:val="0"/>
          <w:sz w:val="28"/>
          <w:szCs w:val="28"/>
        </w:rPr>
        <w:t xml:space="preserve">налоговых расходов </w:t>
      </w:r>
    </w:p>
    <w:p w:rsidR="0005605E" w:rsidRPr="00084813" w:rsidRDefault="0005605E" w:rsidP="0005605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84813">
        <w:rPr>
          <w:rFonts w:ascii="Times New Roman" w:hAnsi="Times New Roman" w:cs="Times New Roman"/>
          <w:b w:val="0"/>
          <w:bCs/>
          <w:sz w:val="28"/>
          <w:szCs w:val="28"/>
        </w:rPr>
        <w:t>Бархатовского</w:t>
      </w:r>
      <w:proofErr w:type="spellEnd"/>
      <w:r w:rsidRPr="00084813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сельсовета</w:t>
      </w:r>
    </w:p>
    <w:p w:rsidR="0005605E" w:rsidRPr="00084813" w:rsidRDefault="0005605E" w:rsidP="0005605E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5605E" w:rsidRPr="00084813" w:rsidRDefault="0005605E" w:rsidP="0005605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813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 174.3 Бюджетного кодекса Российской Федерации, </w:t>
      </w:r>
      <w:r w:rsidRPr="00084813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E14778">
        <w:rPr>
          <w:rFonts w:ascii="Times New Roman" w:hAnsi="Times New Roman" w:cs="Times New Roman"/>
          <w:sz w:val="28"/>
          <w:szCs w:val="28"/>
        </w:rPr>
        <w:t>ом</w:t>
      </w:r>
      <w:r w:rsidRPr="00084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37C" w:rsidRPr="00E6137C">
        <w:rPr>
          <w:rFonts w:ascii="Times New Roman" w:hAnsi="Times New Roman" w:cs="Times New Roman"/>
          <w:bCs/>
          <w:sz w:val="28"/>
          <w:szCs w:val="28"/>
        </w:rPr>
        <w:t>Бархатовского</w:t>
      </w:r>
      <w:proofErr w:type="spellEnd"/>
      <w:r w:rsidR="00E6137C" w:rsidRPr="00E6137C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0848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81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5605E" w:rsidRPr="00084813" w:rsidRDefault="0005605E" w:rsidP="0005605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813">
        <w:rPr>
          <w:rFonts w:ascii="Times New Roman" w:hAnsi="Times New Roman" w:cs="Times New Roman"/>
          <w:sz w:val="28"/>
          <w:szCs w:val="28"/>
        </w:rPr>
        <w:t xml:space="preserve">1.Утвердить Порядок формирования перечня налоговых расходов </w:t>
      </w:r>
      <w:proofErr w:type="spellStart"/>
      <w:r w:rsidR="00C22DDC" w:rsidRPr="00C22DDC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C22DDC" w:rsidRPr="00C22DD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22DDC">
        <w:rPr>
          <w:rFonts w:ascii="Times New Roman" w:hAnsi="Times New Roman" w:cs="Times New Roman"/>
          <w:sz w:val="28"/>
          <w:szCs w:val="28"/>
        </w:rPr>
        <w:t xml:space="preserve"> и оценки налоговых расходов </w:t>
      </w:r>
      <w:proofErr w:type="spellStart"/>
      <w:r w:rsidR="00C22DDC" w:rsidRPr="00C22DDC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C22D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2DDC" w:rsidRPr="00C22DDC">
        <w:rPr>
          <w:rFonts w:ascii="Times New Roman" w:hAnsi="Times New Roman" w:cs="Times New Roman"/>
          <w:sz w:val="28"/>
          <w:szCs w:val="28"/>
        </w:rPr>
        <w:t>сельсовета</w:t>
      </w:r>
      <w:r w:rsidR="00C22DDC" w:rsidRPr="00084813">
        <w:rPr>
          <w:rFonts w:ascii="Times New Roman" w:hAnsi="Times New Roman" w:cs="Times New Roman"/>
          <w:sz w:val="28"/>
          <w:szCs w:val="28"/>
        </w:rPr>
        <w:t xml:space="preserve"> </w:t>
      </w:r>
      <w:r w:rsidRPr="0008481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22DDC" w:rsidRPr="00084813">
        <w:rPr>
          <w:rFonts w:ascii="Times New Roman" w:hAnsi="Times New Roman" w:cs="Times New Roman"/>
          <w:sz w:val="28"/>
          <w:szCs w:val="28"/>
        </w:rPr>
        <w:t>приложению,</w:t>
      </w:r>
      <w:r w:rsidRPr="000848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5605E" w:rsidRPr="00084813" w:rsidRDefault="0005605E" w:rsidP="0005605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813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 1 января 2020 года.</w:t>
      </w:r>
    </w:p>
    <w:p w:rsidR="0005605E" w:rsidRPr="00084813" w:rsidRDefault="0005605E" w:rsidP="0005605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813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05605E" w:rsidRPr="00084813" w:rsidRDefault="0005605E" w:rsidP="0005605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7B6F" w:rsidRPr="00084813" w:rsidRDefault="002850D2" w:rsidP="00887B6F">
      <w:pPr>
        <w:widowControl w:val="0"/>
        <w:shd w:val="clear" w:color="auto" w:fill="FFFFFF"/>
        <w:suppressAutoHyphens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8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="00887B6F" w:rsidRPr="000848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B6F" w:rsidRPr="000848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67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67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67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67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67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84813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И.В.Попов</w:t>
      </w:r>
      <w:proofErr w:type="spellEnd"/>
    </w:p>
    <w:p w:rsidR="00887B6F" w:rsidRDefault="00887B6F" w:rsidP="00887B6F">
      <w:pPr>
        <w:widowControl w:val="0"/>
        <w:shd w:val="clear" w:color="auto" w:fill="FFFFFF"/>
        <w:suppressAutoHyphens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7A4" w:rsidRDefault="003367A4" w:rsidP="00887B6F">
      <w:pPr>
        <w:widowControl w:val="0"/>
        <w:shd w:val="clear" w:color="auto" w:fill="FFFFFF"/>
        <w:suppressAutoHyphens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7A4" w:rsidRDefault="003367A4" w:rsidP="00887B6F">
      <w:pPr>
        <w:widowControl w:val="0"/>
        <w:shd w:val="clear" w:color="auto" w:fill="FFFFFF"/>
        <w:suppressAutoHyphens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7A4" w:rsidRDefault="003367A4" w:rsidP="00887B6F">
      <w:pPr>
        <w:widowControl w:val="0"/>
        <w:shd w:val="clear" w:color="auto" w:fill="FFFFFF"/>
        <w:suppressAutoHyphens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7A4" w:rsidRDefault="003367A4" w:rsidP="00887B6F">
      <w:pPr>
        <w:widowControl w:val="0"/>
        <w:shd w:val="clear" w:color="auto" w:fill="FFFFFF"/>
        <w:suppressAutoHyphens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7A4" w:rsidRDefault="003367A4" w:rsidP="00887B6F">
      <w:pPr>
        <w:widowControl w:val="0"/>
        <w:shd w:val="clear" w:color="auto" w:fill="FFFFFF"/>
        <w:suppressAutoHyphens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E60" w:rsidRDefault="00833E60" w:rsidP="00887B6F">
      <w:pPr>
        <w:widowControl w:val="0"/>
        <w:shd w:val="clear" w:color="auto" w:fill="FFFFFF"/>
        <w:suppressAutoHyphens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E60" w:rsidRDefault="00833E60" w:rsidP="00887B6F">
      <w:pPr>
        <w:widowControl w:val="0"/>
        <w:shd w:val="clear" w:color="auto" w:fill="FFFFFF"/>
        <w:suppressAutoHyphens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E60" w:rsidRDefault="00833E60" w:rsidP="00887B6F">
      <w:pPr>
        <w:widowControl w:val="0"/>
        <w:shd w:val="clear" w:color="auto" w:fill="FFFFFF"/>
        <w:suppressAutoHyphens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E60" w:rsidRDefault="00833E60" w:rsidP="00887B6F">
      <w:pPr>
        <w:widowControl w:val="0"/>
        <w:shd w:val="clear" w:color="auto" w:fill="FFFFFF"/>
        <w:suppressAutoHyphens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E60" w:rsidRDefault="00833E60" w:rsidP="00887B6F">
      <w:pPr>
        <w:widowControl w:val="0"/>
        <w:shd w:val="clear" w:color="auto" w:fill="FFFFFF"/>
        <w:suppressAutoHyphens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E60" w:rsidRDefault="00833E60" w:rsidP="00887B6F">
      <w:pPr>
        <w:widowControl w:val="0"/>
        <w:shd w:val="clear" w:color="auto" w:fill="FFFFFF"/>
        <w:suppressAutoHyphens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E60" w:rsidRDefault="00833E60" w:rsidP="00887B6F">
      <w:pPr>
        <w:widowControl w:val="0"/>
        <w:shd w:val="clear" w:color="auto" w:fill="FFFFFF"/>
        <w:suppressAutoHyphens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E60" w:rsidRDefault="00833E60" w:rsidP="00887B6F">
      <w:pPr>
        <w:widowControl w:val="0"/>
        <w:shd w:val="clear" w:color="auto" w:fill="FFFFFF"/>
        <w:suppressAutoHyphens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E60" w:rsidRDefault="00833E60" w:rsidP="00887B6F">
      <w:pPr>
        <w:widowControl w:val="0"/>
        <w:shd w:val="clear" w:color="auto" w:fill="FFFFFF"/>
        <w:suppressAutoHyphens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E60" w:rsidRDefault="00833E60" w:rsidP="00887B6F">
      <w:pPr>
        <w:widowControl w:val="0"/>
        <w:shd w:val="clear" w:color="auto" w:fill="FFFFFF"/>
        <w:suppressAutoHyphens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7A4" w:rsidRDefault="003367A4" w:rsidP="00887B6F">
      <w:pPr>
        <w:widowControl w:val="0"/>
        <w:shd w:val="clear" w:color="auto" w:fill="FFFFFF"/>
        <w:suppressAutoHyphens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3367A4" w:rsidP="0005605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</w:t>
      </w:r>
      <w:r w:rsidR="0005605E"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 Постановлению</w:t>
      </w:r>
    </w:p>
    <w:p w:rsidR="0005605E" w:rsidRPr="0005605E" w:rsidRDefault="0005605E" w:rsidP="003A36A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A36A3" w:rsidRPr="003A36A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3A36A3" w:rsidRPr="003A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B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25.12.201</w:t>
      </w:r>
      <w:r w:rsidR="003367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B374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3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B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05605E" w:rsidRPr="0005605E" w:rsidRDefault="0005605E" w:rsidP="003A36A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ФОРМИРОВАНИЯ ПЕРЕЧНЯ НАЛОГОВЫХ РАСХОДОВ </w:t>
      </w:r>
      <w:r w:rsidR="003A36A3" w:rsidRPr="003A3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БАРХАТОВСКОГО СЕЛЬСОВЕТА</w:t>
      </w:r>
      <w:r w:rsidRPr="00056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ОЦЕНКИ НАЛОГОВЫХ</w:t>
      </w:r>
      <w:r w:rsidR="003A3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6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РАСХОДОВ </w:t>
      </w:r>
      <w:r w:rsidR="003A36A3" w:rsidRPr="003A3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БАРХАТОВСКОГО СЕЛЬСОВЕТА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56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I.Общие</w:t>
      </w:r>
      <w:proofErr w:type="spellEnd"/>
      <w:r w:rsidRPr="00056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положения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1.Настоящий Порядок определяет порядок формирования перечня налоговых расходов </w:t>
      </w:r>
      <w:proofErr w:type="spellStart"/>
      <w:r w:rsidR="00F7627A" w:rsidRPr="00F7627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F7627A" w:rsidRPr="00F7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2.В целях настоящего Порядка применяются следующие понятия: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«куратор налогового расхода» - орган местного самоуправления,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муниципальной программы муниципального образования и (или) целей социально-экономического развития, не относящихся к муниципальным программам муниципального образования;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«нормативные характеристики налоговых расходов» - сведения о положениях нормативных правовых актов, которыми предусматриваются налоговые льготы, наименование налогов по которым установлены льготы, категориях плательщиков, для которых предусмотрены льготы, а также иные характеристики по перечню согласно </w:t>
      </w:r>
      <w:r w:rsidR="00F7627A"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Порядку;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«паспорт налогового расхода» - совокупность данных о нормативных, фискальных и целевых характеристиках налогового расхода, составляемый куратором налогового расхода;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«перечень налоговых расходов»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образования, структурных элементов муниципальных программ муниципального образования и (или),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расходов;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«социальные налоговые расходы» -целевая категория налоговых расходов, включающая налоговые расходы, предоставляемые отдельным социально незащищенным группам населения;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«стимулирующие налоговые расходы»-целевая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«технические налоговые расходы» -целевая категория налоговых расходов,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местного бюджета;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«целевые характеристики налоговых расходов» -сведения о целевой категории налоговых расходов, целях предоставления плательщикам налоговых льгот, а также иные характеристики, предусмотренные приложением к настоящему Порядку;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«фискальные характеристики налоговых расходов»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а также иные характеристики, предусмотренные приложением к настоящему Порядку.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 целях оценки налоговых расходов Администрация </w:t>
      </w:r>
      <w:proofErr w:type="spellStart"/>
      <w:r w:rsidR="003B481C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3B481C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0560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Администрация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1)формирует перечень налоговых расходов </w:t>
      </w:r>
      <w:proofErr w:type="spellStart"/>
      <w:r w:rsidR="003B481C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3B481C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2)обеспечивает сбор и формирование информации о нормативных, целевых и фискальных характеристиках налоговых расходов </w:t>
      </w:r>
      <w:proofErr w:type="spellStart"/>
      <w:r w:rsidR="009B0324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9B0324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необходимой для проведения их оценки, в том числе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3)определяет правила формирования информации о нормативных, целевых и фискальных характеристиках налоговых расходов, подлежащей включению в паспорта налоговых расходов </w:t>
      </w:r>
      <w:proofErr w:type="spellStart"/>
      <w:r w:rsidR="009B0324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9B0324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4)определяет порядок обобщения результатов оценки эффективности налоговых расходов, проводимой кураторами налоговых расходов.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 целях оценки налоговых расходов </w:t>
      </w:r>
      <w:proofErr w:type="spellStart"/>
      <w:r w:rsidR="009B0324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9B0324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B0324"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администраторы доходов бюджета представляют в Администрацию информацию о фискальных характеристиках налоговых расходов за отчетный финансовый год, а также информацию о стимулирующих налоговых расходах за 6 лет, предшествующих отчетному финансовому году.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5.В целях оценки налоговых расходов </w:t>
      </w:r>
      <w:proofErr w:type="spellStart"/>
      <w:r w:rsidR="009B0324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9B0324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B0324"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кураторы налоговых расходов: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1)формируют паспорта налоговых расходов, содержащие информацию, предусмотренную приложением к настоящему Порядку;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2)осуществляют оценку эффективности налоговых расходов и направляют результаты такой оценки в Администрацию.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Формирование перечня налоговых расходов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6.Проект перечня налоговых расходов на очередной финансовый год и плановый период формируется Администрацией до </w:t>
      </w:r>
      <w:r w:rsidR="00C429E2" w:rsidRPr="00697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 марта текущего финансового года</w:t>
      </w:r>
      <w:r w:rsidRPr="0069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направляется на согласование ответственным исполнителям муниципальных программ </w:t>
      </w:r>
      <w:proofErr w:type="spellStart"/>
      <w:r w:rsidR="00C429E2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C429E2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иным организациям, которые предлагается закрепить в качестве кураторов налоговых расходов.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7.Органы и организации, указанные в пункте 6 </w:t>
      </w:r>
      <w:proofErr w:type="gramStart"/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Порядка до </w:t>
      </w:r>
      <w:r w:rsidR="00C429E2" w:rsidRPr="00697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05 апреля текущего финансового года</w:t>
      </w:r>
      <w:proofErr w:type="gramEnd"/>
      <w:r w:rsidRPr="0069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 проект перечня налоговых 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на предмет предлагаемого распределения налоговых расходов в соответствии с целями муниципальных программ </w:t>
      </w:r>
      <w:proofErr w:type="spellStart"/>
      <w:r w:rsidR="00C429E2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C429E2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структурных элементов муниципальных программ и (или), целями социально-экономической политики </w:t>
      </w:r>
      <w:proofErr w:type="spellStart"/>
      <w:r w:rsidR="00C429E2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C429E2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определения кураторов налоговых расходов.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уточнению проекта перечня налоговых расходов направляются в Администрацию.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указанные замечания и предложения предполагают изменения куратора налогового расхода, замечания и предложения подлежат согласованию с предлагаемым куратором налогового расхода и направляются в Администрацию в течение срока, указанного в абзаце первом настоящего пункта.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эти замечания и предложения не направлены в Администрацию в течение срока, указанного в абзаце первом настоящего пункта, проект перечня считается согласованным.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 </w:t>
      </w:r>
      <w:proofErr w:type="spellStart"/>
      <w:r w:rsidR="00C429E2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C429E2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структурных элементов муниципальных программ и (или) целями социально-экономической политики, не относящимся к муниципальным программам, проект перечня налоговых расходов считается согласованным в соответствующей части.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 </w:t>
      </w:r>
      <w:proofErr w:type="spellStart"/>
      <w:r w:rsidR="00C429E2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C429E2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структурные элементы муниципальных программ и (или) случаев изменения полномочий органов, организаций, указанных в пункте 6 настоящего Порядка.</w:t>
      </w:r>
    </w:p>
    <w:p w:rsidR="00C429E2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разногласий по проекту перечня налоговых расходов Администрация до 20 апреля</w:t>
      </w:r>
      <w:r w:rsidR="00C429E2" w:rsidRPr="00C4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финансового года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проведение согласительных совещаний с соответствующими органами, организациями. Разногласия, не урегулированные по результатам таких совещаний до 30 апреля</w:t>
      </w:r>
      <w:r w:rsidRPr="000560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рассматриваются Главой </w:t>
      </w:r>
      <w:proofErr w:type="spellStart"/>
      <w:r w:rsidR="00C429E2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C429E2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4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официальном сайте Администрации </w:t>
      </w:r>
      <w:proofErr w:type="spellStart"/>
      <w:r w:rsidR="00C429E2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C429E2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9.В случае внесения в текущем финансовом году изменений в перечень муниципальных программ, структуру муниципальных программ и (или) 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Администрацию соответствующую информацию для уточнения указанного перечня.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proofErr w:type="spellStart"/>
      <w:r w:rsidR="00C429E2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C429E2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429E2"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proofErr w:type="spellStart"/>
      <w:r w:rsidR="00C429E2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C429E2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429E2"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период).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Порядок оценки налоговых расходов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11.Методики оценки эффективности налоговых расходов разрабатываются кураторами налоговых расходов и утверждаются Администрацией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12.В целях оценки эффективности налоговых расходов Администрация формирует и направляет ежегодно, до 15 ноября, кураторам налоговых расходов оценку объемов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на основании информации главных администраторов доходов бюджета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эффективности налоговых расходов осуществляется кураторами налоговых расходов и включает: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1)оценку целесообразности налоговых расходов;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2)оценку результативности налоговых расходов.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13.Критериями целесообразности налоговых расходов являются: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1)соответствие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</w:t>
      </w:r>
      <w:r w:rsidRPr="000560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относящимся к муниципальным программам;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2)востребованность плательщиками представленных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14.В случае несоответствия налоговых расходов муниципального образования хотя бы одному из критериев, указанных в пункте 13 настоящего Порядка, куратору налоговых расходов надлежит представить в Администрацию предложения о сохранении (уточнении, отмене) льгот для плательщиков.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15.В качестве критерия результативности налоговых расходов муниципального образования определяется как минимум один показатель (индикатор) достижений целей муниципальной программы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подлежит вклад предусмотренных для плательщиков льгот в изменение значения показателя (индикатора) достижений целей муниципальной программы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186139"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целей социально-экономической политики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его учета.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16.Оценка результативности налоговых расходов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оценку бюджетной эффективности налоговых расходов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17.В целях оценки бюджетной эффективности налоговых расходов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и (или) целей социально-экономической политики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относящихся к муниципальным программам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включающий сравнение объемов расходов бюджета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применения альтернативных механизмов достижения целей муниципальной программы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целей социально-экономической политики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относящихся к муниципальным программам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объемов предоставленных льгот (расчет прироста показателя (индикатора) достижения целей муниципальной программы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186139"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целей социально-экономической политики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относящихся к муниципальным программам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1 рубль налоговых расходов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1 рубль расходов бюджета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186139"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того же показателя (индикатора) в случае применения альтернативных механизмов).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18.В качестве альтернативных механизмов достижения целей муниципальных программ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186139"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целей социально-экономической политики, не относящихся к муниципальным программа могут учитываться в том числе: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или иные формы непосредственной финансовой поддержки плательщиков, имеющих право на льготы, за счет средств бюджета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муниципальных гарантий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186139"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обязательствам плательщиков, имеющих право на льготы;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05605E" w:rsidRPr="0005605E" w:rsidRDefault="008E560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оценка</w:t>
      </w:r>
      <w:r w:rsidR="0005605E"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совокупного бюджетного эффекта (самоокупаемости) налоговых расходов (в отношении стимулирующих налоговых расходов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05605E"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19.Оценка совокупного бюджетного эффекта (самоокупаемости) стимулирующих налоговых расходов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186139"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186139"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в целом в отношении соответствующей категории плательщиков, имеющих льготы.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20.Оценка совокупного бюджетного эффекта (самоокупаемости) стимулирующих налоговых расходов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186139"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в отношении налоговых расходов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перечень которых формируется Администрацией,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186139"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(E) по следующей формуле: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998E06" wp14:editId="60EA3473">
            <wp:extent cx="24003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i - порядковый номер года, имеющий значение от 1 до 5;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mi</w:t>
      </w:r>
      <w:proofErr w:type="spellEnd"/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плательщиков, воспользовавшихся льготой в i-м году;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j - порядковый номер плательщика, имеющий значение от 1 до m;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Nij</w:t>
      </w:r>
      <w:proofErr w:type="spellEnd"/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налогов, сборов и платежей, задекларированных для уплаты в бюджет муниципального образования j-м плательщиком в i-м году.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на дату проведения оценки совокупного бюджетного эффекта (самоокупаемости) стимулирующих налоговых расходов муниципального образования для плательщиков, имеющих право на льготы, льготы действуют менее 6 лет, оцениваются (прогнозируются) по данным кураторов налоговых расходов и Администрацией;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B0j - базовый объем налогов, сборов, задекларированных для уплаты в бюджет муниципального образования j-м плательщиком в базовом году;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gi</w:t>
      </w:r>
      <w:proofErr w:type="spellEnd"/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номинальный темп прироста доходов бюджета муниципального образования в i-м году по отношению к базовому году.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Номинальный темп прироста доходов бюджета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уплаты налогов, сборов и платежей в бюджет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186139"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году, очередном году и плановом периоде определяется исходя из реального темпа роста валового внутреннего продукта согласно прогнозу 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социально-экономического развития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186139"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период, заложенному в основу решения о бюджете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Номинальный темп прироста доходов бюджета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уплаты налогов, сборов, платежей определяется Администрацией и доводится до кураторов налоговых расходов не позднее 15 ноября;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r - расчетная стоимость среднесрочных рыночных заимствований муниципального образования, принимаемая на уровне 7,5 процента.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21. Базовый объем налогов, сборов и платежей, задекларированных в бюджет муниципального образования j-м плательщиком в базовом году (B0j) рассчитывается по формуле: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B0j = N0j + L0j,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N0j - объем налогов, сборов, платежей, задекларированных для уплаты в бюджет муниципального образования j-м плательщиком в базовом году;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L0j - объем льгот, предоставленных j-</w:t>
      </w:r>
      <w:proofErr w:type="spellStart"/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плательщику в базовом году.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22.Куратор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23.По итогам оценки результативности формируется заключение: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значимости вклада налоговых расходов в достижение соответствующих показателей (индикаторов);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Администрацию в срок до 10 августа текущего финансового года.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22.Результаты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23.Администрация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186139"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обобщает результаты оценки и рекомендации по результатам оценки налоговых расходов.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Результаты указанной оценки учитываются при формировании основных направлений бюджетной, налоговой политики </w:t>
      </w:r>
      <w:proofErr w:type="spellStart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186139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186139"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139" w:rsidRDefault="00186139" w:rsidP="0005605E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139" w:rsidRDefault="00186139" w:rsidP="0005605E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139" w:rsidRDefault="00186139" w:rsidP="0005605E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74C" w:rsidRDefault="001B374C" w:rsidP="00F36176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74C" w:rsidRDefault="001B374C" w:rsidP="00F36176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74C" w:rsidRDefault="001B374C" w:rsidP="00F36176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74C" w:rsidRDefault="001B374C" w:rsidP="00F36176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74C" w:rsidRDefault="001B374C" w:rsidP="00F36176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Default="0005605E" w:rsidP="00F36176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Порядку формирования перечня налоговых расходов </w:t>
      </w:r>
      <w:proofErr w:type="spellStart"/>
      <w:r w:rsidR="00F36176" w:rsidRPr="00F361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F36176" w:rsidRPr="00F3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оценки налоговых</w:t>
      </w:r>
      <w:r w:rsidR="00F36176" w:rsidRPr="00F3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proofErr w:type="spellStart"/>
      <w:r w:rsidR="00F36176" w:rsidRPr="00F361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F36176" w:rsidRPr="00F3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36176" w:rsidRPr="0005605E" w:rsidRDefault="00F36176" w:rsidP="00F36176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ИНФОРМАЦИИ, ВКЛЮЧАЕМОЙ В ПАСПОРТ НАЛОГОВОГО РАСХОДА</w:t>
      </w: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176" w:rsidRPr="00F36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БАРХАТОВСКОГО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6576"/>
        <w:gridCol w:w="2098"/>
      </w:tblGrid>
      <w:tr w:rsidR="0005605E" w:rsidRPr="0005605E" w:rsidTr="00EB6C67">
        <w:tc>
          <w:tcPr>
            <w:tcW w:w="6940" w:type="dxa"/>
            <w:gridSpan w:val="2"/>
            <w:vAlign w:val="center"/>
          </w:tcPr>
          <w:p w:rsidR="0005605E" w:rsidRPr="0005605E" w:rsidRDefault="0005605E" w:rsidP="0005605E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характеристики</w:t>
            </w:r>
          </w:p>
        </w:tc>
        <w:tc>
          <w:tcPr>
            <w:tcW w:w="2098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данных</w:t>
            </w:r>
          </w:p>
        </w:tc>
      </w:tr>
      <w:tr w:rsidR="0005605E" w:rsidRPr="0005605E" w:rsidTr="00EB6C67">
        <w:tc>
          <w:tcPr>
            <w:tcW w:w="9038" w:type="dxa"/>
            <w:gridSpan w:val="3"/>
            <w:vAlign w:val="center"/>
          </w:tcPr>
          <w:p w:rsidR="0005605E" w:rsidRPr="0005605E" w:rsidRDefault="0005605E" w:rsidP="0005605E">
            <w:pPr>
              <w:spacing w:after="1" w:line="28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Нормативные характеристики налогового расхода муниципального образования (далее - налоговый расход)</w:t>
            </w:r>
          </w:p>
        </w:tc>
      </w:tr>
      <w:tr w:rsidR="0005605E" w:rsidRPr="0005605E" w:rsidTr="00EB6C67">
        <w:tc>
          <w:tcPr>
            <w:tcW w:w="364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76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налога, сбора, платежа, по которому предусматриваются налоговые льготы, освобождение и иные преференции</w:t>
            </w:r>
          </w:p>
        </w:tc>
        <w:tc>
          <w:tcPr>
            <w:tcW w:w="2098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05605E" w:rsidRPr="0005605E" w:rsidTr="00EB6C67">
        <w:tc>
          <w:tcPr>
            <w:tcW w:w="364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76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 правовой акт, по которому предусматривается налоговая льгота, освобождение и иные преференции по налогам, сборам, платежам</w:t>
            </w:r>
          </w:p>
        </w:tc>
        <w:tc>
          <w:tcPr>
            <w:tcW w:w="2098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05605E" w:rsidRPr="0005605E" w:rsidTr="00EB6C67">
        <w:tc>
          <w:tcPr>
            <w:tcW w:w="364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76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05605E" w:rsidRPr="0005605E" w:rsidTr="00EB6C67">
        <w:tc>
          <w:tcPr>
            <w:tcW w:w="364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76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05605E" w:rsidRPr="0005605E" w:rsidTr="00EB6C67">
        <w:tc>
          <w:tcPr>
            <w:tcW w:w="364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76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05605E" w:rsidRPr="0005605E" w:rsidTr="00EB6C67">
        <w:tc>
          <w:tcPr>
            <w:tcW w:w="364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76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05605E" w:rsidRPr="0005605E" w:rsidTr="00EB6C67">
        <w:tc>
          <w:tcPr>
            <w:tcW w:w="364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76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 и платежей</w:t>
            </w:r>
          </w:p>
        </w:tc>
        <w:tc>
          <w:tcPr>
            <w:tcW w:w="2098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05605E" w:rsidRPr="0005605E" w:rsidTr="00EB6C67">
        <w:tc>
          <w:tcPr>
            <w:tcW w:w="9038" w:type="dxa"/>
            <w:gridSpan w:val="3"/>
            <w:vAlign w:val="center"/>
          </w:tcPr>
          <w:p w:rsidR="0005605E" w:rsidRPr="0005605E" w:rsidRDefault="0005605E" w:rsidP="0005605E">
            <w:pPr>
              <w:spacing w:after="1" w:line="28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 Целевые характеристики налогового расхода</w:t>
            </w:r>
          </w:p>
        </w:tc>
      </w:tr>
      <w:tr w:rsidR="0005605E" w:rsidRPr="0005605E" w:rsidTr="00EB6C67">
        <w:tc>
          <w:tcPr>
            <w:tcW w:w="364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576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налоговых расходов</w:t>
            </w:r>
          </w:p>
        </w:tc>
        <w:tc>
          <w:tcPr>
            <w:tcW w:w="2098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05605E" w:rsidRPr="0005605E" w:rsidTr="00EB6C67">
        <w:tc>
          <w:tcPr>
            <w:tcW w:w="364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76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05605E" w:rsidRPr="0005605E" w:rsidTr="00EB6C67">
        <w:tc>
          <w:tcPr>
            <w:tcW w:w="364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76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098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налоговых расходов и данные куратора налогового расхода</w:t>
            </w:r>
          </w:p>
        </w:tc>
      </w:tr>
      <w:tr w:rsidR="0005605E" w:rsidRPr="0005605E" w:rsidTr="00EB6C67">
        <w:tc>
          <w:tcPr>
            <w:tcW w:w="364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76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098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05605E" w:rsidRPr="0005605E" w:rsidTr="00EB6C67">
        <w:tc>
          <w:tcPr>
            <w:tcW w:w="364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76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098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05605E" w:rsidRPr="0005605E" w:rsidTr="00EB6C67">
        <w:tc>
          <w:tcPr>
            <w:tcW w:w="364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76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значение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2098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05605E" w:rsidRPr="0005605E" w:rsidTr="00EB6C67">
        <w:tc>
          <w:tcPr>
            <w:tcW w:w="364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76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098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05605E" w:rsidRPr="0005605E" w:rsidTr="00EB6C67">
        <w:tc>
          <w:tcPr>
            <w:tcW w:w="9038" w:type="dxa"/>
            <w:gridSpan w:val="3"/>
            <w:vAlign w:val="center"/>
          </w:tcPr>
          <w:p w:rsidR="0005605E" w:rsidRPr="0005605E" w:rsidRDefault="0005605E" w:rsidP="0005605E">
            <w:pPr>
              <w:spacing w:after="1" w:line="28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III. Фискальные характеристики налогового расхода</w:t>
            </w:r>
          </w:p>
        </w:tc>
      </w:tr>
      <w:tr w:rsidR="0005605E" w:rsidRPr="0005605E" w:rsidTr="00EB6C67">
        <w:tc>
          <w:tcPr>
            <w:tcW w:w="364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76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:rsidR="0005605E" w:rsidRPr="0005605E" w:rsidRDefault="0005605E" w:rsidP="00052DD5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г</w:t>
            </w:r>
            <w:r w:rsidR="00052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лавного администратора доходов</w:t>
            </w:r>
          </w:p>
        </w:tc>
      </w:tr>
      <w:tr w:rsidR="0005605E" w:rsidRPr="0005605E" w:rsidTr="00EB6C67">
        <w:tc>
          <w:tcPr>
            <w:tcW w:w="364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76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098" w:type="dxa"/>
            <w:vAlign w:val="center"/>
          </w:tcPr>
          <w:p w:rsidR="0005605E" w:rsidRPr="0005605E" w:rsidRDefault="00052DD5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администратора доходов</w:t>
            </w:r>
          </w:p>
        </w:tc>
      </w:tr>
      <w:tr w:rsidR="0005605E" w:rsidRPr="0005605E" w:rsidTr="00EB6C67">
        <w:tc>
          <w:tcPr>
            <w:tcW w:w="364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6576" w:type="dxa"/>
            <w:vAlign w:val="center"/>
          </w:tcPr>
          <w:p w:rsidR="0005605E" w:rsidRPr="0005605E" w:rsidRDefault="0005605E" w:rsidP="00052DD5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Фактическая численность получателей налогового расхода в году, предшествующем отчетному финансовому году (единиц) </w:t>
            </w:r>
          </w:p>
        </w:tc>
        <w:tc>
          <w:tcPr>
            <w:tcW w:w="2098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главного администратора доходов</w:t>
            </w:r>
          </w:p>
        </w:tc>
      </w:tr>
      <w:tr w:rsidR="0005605E" w:rsidRPr="0005605E" w:rsidTr="00EB6C67">
        <w:tc>
          <w:tcPr>
            <w:tcW w:w="364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76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098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главного администратора доходов</w:t>
            </w:r>
          </w:p>
        </w:tc>
      </w:tr>
      <w:tr w:rsidR="0005605E" w:rsidRPr="0005605E" w:rsidTr="00EB6C67">
        <w:tc>
          <w:tcPr>
            <w:tcW w:w="364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76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объем налогов, сборов и платежа, задекларированных для уплаты получателями налоговых расходов, в бюджет района по видам налогов, сборов и платежа (тыс. рублей)</w:t>
            </w:r>
          </w:p>
        </w:tc>
        <w:tc>
          <w:tcPr>
            <w:tcW w:w="2098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главного администратора доходов</w:t>
            </w:r>
          </w:p>
        </w:tc>
      </w:tr>
      <w:tr w:rsidR="0005605E" w:rsidRPr="0005605E" w:rsidTr="00EB6C67">
        <w:tc>
          <w:tcPr>
            <w:tcW w:w="364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76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:rsidR="0005605E" w:rsidRPr="0005605E" w:rsidRDefault="0005605E" w:rsidP="0005605E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главного администратора доходов</w:t>
            </w:r>
          </w:p>
        </w:tc>
      </w:tr>
    </w:tbl>
    <w:p w:rsidR="0005605E" w:rsidRPr="0005605E" w:rsidRDefault="0005605E" w:rsidP="0005605E">
      <w:pPr>
        <w:spacing w:after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5E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05605E" w:rsidRPr="0005605E" w:rsidRDefault="0005605E" w:rsidP="0005605E">
      <w:pPr>
        <w:spacing w:after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5E" w:rsidRPr="0005605E" w:rsidRDefault="0005605E" w:rsidP="000560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08D" w:rsidRPr="00084813" w:rsidRDefault="00B0708D" w:rsidP="00EA2AAB">
      <w:pPr>
        <w:widowControl w:val="0"/>
        <w:shd w:val="clear" w:color="auto" w:fill="FFFFFF"/>
        <w:suppressAutoHyphens/>
        <w:spacing w:after="0" w:line="240" w:lineRule="auto"/>
        <w:ind w:right="60"/>
        <w:jc w:val="center"/>
        <w:rPr>
          <w:rFonts w:ascii="Times New Roman" w:hAnsi="Times New Roman" w:cs="Times New Roman"/>
          <w:sz w:val="28"/>
          <w:szCs w:val="28"/>
        </w:rPr>
      </w:pPr>
    </w:p>
    <w:sectPr w:rsidR="00B0708D" w:rsidRPr="00084813" w:rsidSect="00E76441">
      <w:footerReference w:type="default" r:id="rId8"/>
      <w:footerReference w:type="first" r:id="rId9"/>
      <w:pgSz w:w="11907" w:h="16838" w:code="9"/>
      <w:pgMar w:top="1134" w:right="850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8E5" w:rsidRDefault="00CA18E5" w:rsidP="00887B6F">
      <w:pPr>
        <w:spacing w:after="0" w:line="240" w:lineRule="auto"/>
      </w:pPr>
      <w:r>
        <w:separator/>
      </w:r>
    </w:p>
  </w:endnote>
  <w:endnote w:type="continuationSeparator" w:id="0">
    <w:p w:rsidR="00CA18E5" w:rsidRDefault="00CA18E5" w:rsidP="00887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18" w:rsidRPr="00931824" w:rsidRDefault="00CA18E5" w:rsidP="00931824">
    <w:pPr>
      <w:pStyle w:val="aa"/>
      <w:jc w:val="both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18" w:rsidRPr="008B5E18" w:rsidRDefault="00CA18E5" w:rsidP="00466ABC">
    <w:pPr>
      <w:pStyle w:val="a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8E5" w:rsidRDefault="00CA18E5" w:rsidP="00887B6F">
      <w:pPr>
        <w:spacing w:after="0" w:line="240" w:lineRule="auto"/>
      </w:pPr>
      <w:r>
        <w:separator/>
      </w:r>
    </w:p>
  </w:footnote>
  <w:footnote w:type="continuationSeparator" w:id="0">
    <w:p w:rsidR="00CA18E5" w:rsidRDefault="00CA18E5" w:rsidP="00887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FB7"/>
    <w:multiLevelType w:val="hybridMultilevel"/>
    <w:tmpl w:val="A7F4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AE4"/>
    <w:multiLevelType w:val="hybridMultilevel"/>
    <w:tmpl w:val="A7F4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E43DA"/>
    <w:multiLevelType w:val="hybridMultilevel"/>
    <w:tmpl w:val="7D56CC60"/>
    <w:lvl w:ilvl="0" w:tplc="10CCE2AC">
      <w:start w:val="1"/>
      <w:numFmt w:val="decimal"/>
      <w:lvlText w:val="%1."/>
      <w:lvlJc w:val="left"/>
      <w:pPr>
        <w:ind w:left="16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E2"/>
    <w:rsid w:val="00033AB1"/>
    <w:rsid w:val="00052DD5"/>
    <w:rsid w:val="0005605E"/>
    <w:rsid w:val="00084813"/>
    <w:rsid w:val="000C03AF"/>
    <w:rsid w:val="001215FA"/>
    <w:rsid w:val="00186139"/>
    <w:rsid w:val="00190C1E"/>
    <w:rsid w:val="001A3D62"/>
    <w:rsid w:val="001B374C"/>
    <w:rsid w:val="00216E5F"/>
    <w:rsid w:val="002850D2"/>
    <w:rsid w:val="003367A4"/>
    <w:rsid w:val="003A36A3"/>
    <w:rsid w:val="003B481C"/>
    <w:rsid w:val="003F7ABB"/>
    <w:rsid w:val="00407400"/>
    <w:rsid w:val="004447A5"/>
    <w:rsid w:val="004E7DF3"/>
    <w:rsid w:val="005227E2"/>
    <w:rsid w:val="00585ED1"/>
    <w:rsid w:val="00603E86"/>
    <w:rsid w:val="0069795C"/>
    <w:rsid w:val="0079163B"/>
    <w:rsid w:val="007A5D28"/>
    <w:rsid w:val="007B5834"/>
    <w:rsid w:val="008303BE"/>
    <w:rsid w:val="00833E60"/>
    <w:rsid w:val="00887B6F"/>
    <w:rsid w:val="008E560E"/>
    <w:rsid w:val="0092453A"/>
    <w:rsid w:val="009B0324"/>
    <w:rsid w:val="009D69E2"/>
    <w:rsid w:val="00B0708D"/>
    <w:rsid w:val="00B91B99"/>
    <w:rsid w:val="00C22DDC"/>
    <w:rsid w:val="00C429E2"/>
    <w:rsid w:val="00C953D2"/>
    <w:rsid w:val="00CA18E5"/>
    <w:rsid w:val="00CA7A7A"/>
    <w:rsid w:val="00D01564"/>
    <w:rsid w:val="00D704C0"/>
    <w:rsid w:val="00E14778"/>
    <w:rsid w:val="00E6137C"/>
    <w:rsid w:val="00EA2AAB"/>
    <w:rsid w:val="00F36176"/>
    <w:rsid w:val="00F7627A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7C57"/>
  <w15:chartTrackingRefBased/>
  <w15:docId w15:val="{A7BD7B52-C4CE-4007-8A6F-F289664A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7B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87B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87B6F"/>
  </w:style>
  <w:style w:type="paragraph" w:styleId="a6">
    <w:name w:val="footnote text"/>
    <w:basedOn w:val="a"/>
    <w:link w:val="a7"/>
    <w:uiPriority w:val="99"/>
    <w:rsid w:val="00887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887B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887B6F"/>
    <w:rPr>
      <w:vertAlign w:val="superscript"/>
    </w:rPr>
  </w:style>
  <w:style w:type="paragraph" w:styleId="a9">
    <w:name w:val="No Spacing"/>
    <w:uiPriority w:val="1"/>
    <w:qFormat/>
    <w:rsid w:val="0092453A"/>
    <w:pPr>
      <w:spacing w:after="0" w:line="240" w:lineRule="auto"/>
    </w:pPr>
  </w:style>
  <w:style w:type="paragraph" w:customStyle="1" w:styleId="ConsPlusTitle">
    <w:name w:val="ConsPlusTitle"/>
    <w:rsid w:val="00056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560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56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1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14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3397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Barhatovo</dc:creator>
  <cp:keywords/>
  <dc:description/>
  <cp:lastModifiedBy>Barhatovo</cp:lastModifiedBy>
  <cp:revision>38</cp:revision>
  <cp:lastPrinted>2019-12-25T05:30:00Z</cp:lastPrinted>
  <dcterms:created xsi:type="dcterms:W3CDTF">2019-11-25T05:19:00Z</dcterms:created>
  <dcterms:modified xsi:type="dcterms:W3CDTF">2019-12-25T05:30:00Z</dcterms:modified>
</cp:coreProperties>
</file>