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7D" w:rsidRDefault="000D097D" w:rsidP="000D097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0D097D" w:rsidRDefault="000D097D" w:rsidP="000D097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D097D" w:rsidRDefault="000D097D" w:rsidP="000D097D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0D097D" w:rsidRDefault="000D097D" w:rsidP="000D097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0D097D" w:rsidRDefault="000D097D" w:rsidP="000D097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0D097D" w:rsidRDefault="000D097D" w:rsidP="000D097D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0D097D" w:rsidRDefault="000D097D" w:rsidP="000D097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D097D" w:rsidRDefault="000D097D" w:rsidP="000D097D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0D097D" w:rsidRDefault="000D097D" w:rsidP="000D097D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1566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71566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2020                                                                                      №  </w:t>
      </w:r>
      <w:r w:rsidR="00A71566">
        <w:rPr>
          <w:rFonts w:ascii="Times New Roman" w:hAnsi="Times New Roman" w:cs="Times New Roman"/>
          <w:b/>
          <w:bCs/>
          <w:sz w:val="28"/>
          <w:szCs w:val="28"/>
        </w:rPr>
        <w:t>116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0D097D" w:rsidRDefault="000D097D" w:rsidP="000D097D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D097D" w:rsidRDefault="000D097D" w:rsidP="000D097D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D097D" w:rsidRDefault="000D097D" w:rsidP="000D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исключении 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D097D" w:rsidRDefault="000D097D" w:rsidP="000D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муниципальной собственности </w:t>
      </w:r>
    </w:p>
    <w:p w:rsidR="000D097D" w:rsidRDefault="000D097D" w:rsidP="000D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собственностью, утвержденный решением Бархатовского сельского Совета депутатов № 86-1 от 25.12.2014, руководствуясь Уставом Бархатовского сельсовета Березовского района Красноярского края, в связи с приватизацией муниципального имущества</w:t>
      </w:r>
    </w:p>
    <w:p w:rsidR="000D097D" w:rsidRDefault="000D097D" w:rsidP="000D09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7D" w:rsidRDefault="000D097D" w:rsidP="000D097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097D" w:rsidRDefault="000D097D" w:rsidP="000D097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реестра муниципальной собственности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Березовского района Красноярского края имущество согласно приложению № 1.</w:t>
      </w:r>
    </w:p>
    <w:p w:rsidR="000D097D" w:rsidRDefault="000D097D" w:rsidP="000D097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по муниципальному имуществу и жилищным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внести изменения в реестр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Березовского района Красноярского края</w:t>
      </w:r>
    </w:p>
    <w:p w:rsidR="000D097D" w:rsidRDefault="000D097D" w:rsidP="000D097D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оставить за собой</w:t>
      </w:r>
    </w:p>
    <w:p w:rsidR="000D097D" w:rsidRDefault="000D097D" w:rsidP="000D097D">
      <w:pPr>
        <w:pStyle w:val="a3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</w:p>
    <w:p w:rsidR="000D097D" w:rsidRDefault="000D097D" w:rsidP="000D097D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097D" w:rsidRDefault="000D097D" w:rsidP="000D097D">
      <w:pPr>
        <w:pStyle w:val="a3"/>
        <w:tabs>
          <w:tab w:val="center" w:pos="467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7D" w:rsidRDefault="000D097D" w:rsidP="000D097D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C2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</w:t>
      </w:r>
      <w:r w:rsidR="001C2C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2CDE">
        <w:rPr>
          <w:rFonts w:ascii="Times New Roman" w:hAnsi="Times New Roman" w:cs="Times New Roman"/>
          <w:sz w:val="28"/>
          <w:szCs w:val="28"/>
        </w:rPr>
        <w:t>И.В. Попов</w:t>
      </w:r>
    </w:p>
    <w:p w:rsidR="000D097D" w:rsidRDefault="000D097D" w:rsidP="000D0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97D" w:rsidRDefault="000D097D" w:rsidP="000D0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97D" w:rsidRDefault="000D097D" w:rsidP="000D0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97D" w:rsidRDefault="000D097D" w:rsidP="000D0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97D" w:rsidRDefault="000D097D" w:rsidP="000D0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2CDE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C2CDE" w:rsidRDefault="001C2CDE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7D" w:rsidRDefault="000D097D" w:rsidP="001C2CDE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к постановлению</w:t>
      </w: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Бархатовского сельсовета</w:t>
      </w: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C2CDE">
        <w:rPr>
          <w:rFonts w:ascii="Times New Roman" w:hAnsi="Times New Roman" w:cs="Times New Roman"/>
          <w:sz w:val="24"/>
          <w:szCs w:val="24"/>
        </w:rPr>
        <w:t xml:space="preserve">     № </w:t>
      </w:r>
      <w:r w:rsidR="00A71566">
        <w:rPr>
          <w:rFonts w:ascii="Times New Roman" w:hAnsi="Times New Roman" w:cs="Times New Roman"/>
          <w:sz w:val="24"/>
          <w:szCs w:val="24"/>
        </w:rPr>
        <w:t xml:space="preserve">116 </w:t>
      </w:r>
      <w:r w:rsidR="001C2CDE">
        <w:rPr>
          <w:rFonts w:ascii="Times New Roman" w:hAnsi="Times New Roman" w:cs="Times New Roman"/>
          <w:sz w:val="24"/>
          <w:szCs w:val="24"/>
        </w:rPr>
        <w:t>от «</w:t>
      </w:r>
      <w:r w:rsidR="00A71566">
        <w:rPr>
          <w:rFonts w:ascii="Times New Roman" w:hAnsi="Times New Roman" w:cs="Times New Roman"/>
          <w:sz w:val="24"/>
          <w:szCs w:val="24"/>
        </w:rPr>
        <w:t>30</w:t>
      </w:r>
      <w:r w:rsidR="001C2CDE">
        <w:rPr>
          <w:rFonts w:ascii="Times New Roman" w:hAnsi="Times New Roman" w:cs="Times New Roman"/>
          <w:sz w:val="24"/>
          <w:szCs w:val="24"/>
        </w:rPr>
        <w:t xml:space="preserve">» </w:t>
      </w:r>
      <w:r w:rsidR="00A71566">
        <w:rPr>
          <w:rFonts w:ascii="Times New Roman" w:hAnsi="Times New Roman" w:cs="Times New Roman"/>
          <w:sz w:val="24"/>
          <w:szCs w:val="24"/>
        </w:rPr>
        <w:t xml:space="preserve">ноября </w:t>
      </w:r>
    </w:p>
    <w:p w:rsidR="000D097D" w:rsidRDefault="000D097D" w:rsidP="000D0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97D" w:rsidRDefault="000D097D" w:rsidP="000D09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</w:t>
      </w:r>
      <w:r w:rsidR="00363B5A">
        <w:rPr>
          <w:rFonts w:ascii="Times New Roman" w:hAnsi="Times New Roman" w:cs="Times New Roman"/>
          <w:sz w:val="24"/>
          <w:szCs w:val="24"/>
        </w:rPr>
        <w:t>пального имущества подлежащего исключению из</w:t>
      </w:r>
      <w:r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363B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Березовского района Красноярского края</w:t>
      </w:r>
    </w:p>
    <w:p w:rsidR="000D097D" w:rsidRDefault="000D097D" w:rsidP="000D09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269"/>
        <w:gridCol w:w="3829"/>
        <w:gridCol w:w="1561"/>
        <w:gridCol w:w="1702"/>
      </w:tblGrid>
      <w:tr w:rsidR="000D097D" w:rsidTr="000D09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7D" w:rsidRDefault="000D09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7D" w:rsidRDefault="000D09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Наименование, основные характеристики объекта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7D" w:rsidRDefault="000D09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7D" w:rsidRDefault="000D09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97D" w:rsidRDefault="001C2CDE" w:rsidP="001C2C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стоимость</w:t>
            </w:r>
            <w:r w:rsidR="000D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97D" w:rsidTr="00097A39">
        <w:trPr>
          <w:trHeight w:val="1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97D" w:rsidRDefault="000D09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97D" w:rsidRDefault="001C2C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магазин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097D" w:rsidRDefault="000D097D" w:rsidP="001C2C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Березовский район,</w:t>
            </w:r>
            <w:r w:rsidR="001C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Киндяково, ул. Чапаева, д.55, кадастровый номер 24:04:6202003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:24</w:t>
            </w:r>
            <w:r w:rsidR="001C2C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7D" w:rsidRDefault="001C2C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7A39" w:rsidRDefault="001C2CDE" w:rsidP="00097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507500,00 (пятьсот пять тысяч пятьсот) рулей</w:t>
            </w:r>
          </w:p>
        </w:tc>
      </w:tr>
      <w:tr w:rsidR="00097A39" w:rsidTr="00097A39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A39" w:rsidRDefault="00097A39" w:rsidP="00097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A39" w:rsidRDefault="00097A39" w:rsidP="00097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7A39" w:rsidRDefault="00097A39" w:rsidP="001C2C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Березовский район, д. Киндяково, ул. Чапаева, д.55, кадастровый номер 24:04:6202003:354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9" w:rsidRDefault="00097A39" w:rsidP="00097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7A39" w:rsidRDefault="00097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519 300,00 (пятьсот девятнадцать тысяч триста) рублей</w:t>
            </w:r>
          </w:p>
          <w:p w:rsidR="00097A39" w:rsidRDefault="00097A39" w:rsidP="00097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097D" w:rsidRDefault="000D097D" w:rsidP="000D097D"/>
    <w:p w:rsidR="000D097D" w:rsidRDefault="000D097D" w:rsidP="000D097D"/>
    <w:p w:rsidR="000D097D" w:rsidRDefault="000D097D" w:rsidP="000D097D"/>
    <w:p w:rsidR="005E3A7D" w:rsidRDefault="005E3A7D"/>
    <w:sectPr w:rsidR="005E3A7D" w:rsidSect="009D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C9B"/>
    <w:multiLevelType w:val="hybridMultilevel"/>
    <w:tmpl w:val="E1E0F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97D"/>
    <w:rsid w:val="00097A39"/>
    <w:rsid w:val="000D097D"/>
    <w:rsid w:val="000F501D"/>
    <w:rsid w:val="001C2CDE"/>
    <w:rsid w:val="00363B5A"/>
    <w:rsid w:val="005E3A7D"/>
    <w:rsid w:val="00974075"/>
    <w:rsid w:val="009D1532"/>
    <w:rsid w:val="00A71566"/>
    <w:rsid w:val="00B9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D097D"/>
    <w:pPr>
      <w:spacing w:after="0" w:line="240" w:lineRule="auto"/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D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0D097D"/>
    <w:rPr>
      <w:rFonts w:ascii="Calibri" w:eastAsia="Calibri" w:hAnsi="Calibri" w:cs="Calibri"/>
      <w:sz w:val="32"/>
      <w:szCs w:val="32"/>
    </w:rPr>
  </w:style>
  <w:style w:type="character" w:styleId="a5">
    <w:name w:val="Strong"/>
    <w:basedOn w:val="a0"/>
    <w:uiPriority w:val="22"/>
    <w:qFormat/>
    <w:rsid w:val="00974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2020-11-27T06:54:00Z</dcterms:created>
  <dcterms:modified xsi:type="dcterms:W3CDTF">2020-12-02T03:43:00Z</dcterms:modified>
</cp:coreProperties>
</file>