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9" w:rsidRDefault="001F3A79" w:rsidP="001F3A79">
      <w:pPr>
        <w:pStyle w:val="a3"/>
        <w:outlineLvl w:val="0"/>
        <w:rPr>
          <w:b/>
          <w:bCs/>
          <w:color w:val="000000" w:themeColor="text1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Cs w:val="28"/>
        </w:rPr>
        <w:t>Российская Федерация</w:t>
      </w:r>
    </w:p>
    <w:p w:rsidR="001F3A79" w:rsidRDefault="001F3A79" w:rsidP="001F3A7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1F3A79" w:rsidRDefault="001F3A79" w:rsidP="001F3A79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1F3A79" w:rsidRDefault="001F3A79" w:rsidP="001F3A7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1F3A79" w:rsidRDefault="001F3A79" w:rsidP="001F3A7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1F3A79" w:rsidRDefault="001F3A79" w:rsidP="001F3A79">
      <w:pPr>
        <w:pStyle w:val="a3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  <w:u w:val="single"/>
        </w:rPr>
        <w:t>__________________________________________________________________</w:t>
      </w:r>
    </w:p>
    <w:p w:rsidR="001F3A79" w:rsidRDefault="001F3A79" w:rsidP="001F3A79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1F3A79" w:rsidRDefault="001F3A79" w:rsidP="001F3A79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                                       </w:t>
      </w:r>
    </w:p>
    <w:p w:rsidR="001F3A79" w:rsidRDefault="001F3A79" w:rsidP="001F3A79">
      <w:pPr>
        <w:pStyle w:val="a3"/>
        <w:jc w:val="both"/>
        <w:rPr>
          <w:bCs/>
          <w:color w:val="000000" w:themeColor="text1"/>
          <w:szCs w:val="28"/>
        </w:rPr>
      </w:pPr>
    </w:p>
    <w:p w:rsidR="001F3A79" w:rsidRDefault="007A1141" w:rsidP="001F3A79">
      <w:pPr>
        <w:pStyle w:val="a3"/>
        <w:ind w:right="-2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</w:t>
      </w:r>
      <w:r w:rsidR="001F3A7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марта </w:t>
      </w:r>
      <w:r w:rsidR="001F3A79">
        <w:rPr>
          <w:color w:val="000000" w:themeColor="text1"/>
          <w:szCs w:val="28"/>
        </w:rPr>
        <w:t xml:space="preserve">2021 года         </w:t>
      </w:r>
      <w:r w:rsidR="00C07CC7">
        <w:rPr>
          <w:color w:val="000000" w:themeColor="text1"/>
          <w:szCs w:val="28"/>
        </w:rPr>
        <w:t xml:space="preserve">                         </w:t>
      </w:r>
      <w:r w:rsidR="001F3A79">
        <w:rPr>
          <w:color w:val="000000" w:themeColor="text1"/>
          <w:szCs w:val="28"/>
        </w:rPr>
        <w:t xml:space="preserve">                                </w:t>
      </w:r>
      <w:r>
        <w:rPr>
          <w:color w:val="000000" w:themeColor="text1"/>
          <w:szCs w:val="28"/>
        </w:rPr>
        <w:t xml:space="preserve">                 </w:t>
      </w:r>
      <w:r w:rsidR="001F3A79">
        <w:rPr>
          <w:color w:val="000000" w:themeColor="text1"/>
          <w:szCs w:val="28"/>
        </w:rPr>
        <w:t xml:space="preserve"> №  </w:t>
      </w:r>
      <w:r>
        <w:rPr>
          <w:color w:val="000000" w:themeColor="text1"/>
          <w:szCs w:val="28"/>
        </w:rPr>
        <w:t>33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Cs w:val="28"/>
        </w:rPr>
      </w:pP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 предоставлении муниципальных земельных участков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 кадастровыми номерами 24:04:0301008:1001, 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24:04:0301008:1009, 24:04:0301008:1003, 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24:04:0301008:950 в безвозмездное пользование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 w:val="24"/>
        </w:rPr>
        <w:t>Рассмотрев заявление Дачного некоммерческого товарищества «Гольфстрим», далее ДНТ «Гольфстрим», ОГРН 1152452000821, находящегося по адресу: Красноярский край, Березовский район, деревня Киндяково, ул. Октябрьская, дом 7, о предоставлении земельных участков в безвозмездное пользование расположенных по адресам: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- Местоположение установлено отн</w:t>
      </w:r>
      <w:r w:rsidR="00C07CC7">
        <w:rPr>
          <w:color w:val="000000" w:themeColor="text1"/>
          <w:sz w:val="24"/>
        </w:rPr>
        <w:t xml:space="preserve">осительно ориентира, </w:t>
      </w:r>
      <w:r>
        <w:rPr>
          <w:color w:val="000000" w:themeColor="text1"/>
          <w:sz w:val="24"/>
        </w:rPr>
        <w:t>расположенного за пределами участка</w:t>
      </w:r>
      <w:r w:rsidR="00C07CC7">
        <w:rPr>
          <w:color w:val="000000" w:themeColor="text1"/>
          <w:sz w:val="24"/>
        </w:rPr>
        <w:t>. Ориентир д. Киндяково. Участок находится примерно в 800 м метрах, по направлению на северо-восток от ориентира. Почтовый адрес ориентира:</w:t>
      </w:r>
      <w:r>
        <w:rPr>
          <w:color w:val="000000" w:themeColor="text1"/>
          <w:sz w:val="24"/>
        </w:rPr>
        <w:t xml:space="preserve"> Красноярский край, Березовский район, с кадастровым номером 24:04:</w:t>
      </w:r>
      <w:r w:rsidR="00C07CC7">
        <w:rPr>
          <w:color w:val="000000" w:themeColor="text1"/>
          <w:sz w:val="24"/>
        </w:rPr>
        <w:t>0301008:1001</w:t>
      </w:r>
      <w:r>
        <w:rPr>
          <w:color w:val="000000" w:themeColor="text1"/>
          <w:sz w:val="24"/>
        </w:rPr>
        <w:t>, земли сельскохозяй</w:t>
      </w:r>
      <w:r w:rsidR="00C07CC7">
        <w:rPr>
          <w:color w:val="000000" w:themeColor="text1"/>
          <w:sz w:val="24"/>
        </w:rPr>
        <w:t>ственного назначения, площадью 594</w:t>
      </w:r>
      <w:r>
        <w:rPr>
          <w:color w:val="000000" w:themeColor="text1"/>
          <w:sz w:val="24"/>
        </w:rPr>
        <w:t xml:space="preserve"> кв.м. 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- Местоположение уст</w:t>
      </w:r>
      <w:r w:rsidR="00C07CC7">
        <w:rPr>
          <w:color w:val="000000" w:themeColor="text1"/>
          <w:sz w:val="24"/>
        </w:rPr>
        <w:t>ановлено относительно ориентира,</w:t>
      </w:r>
      <w:r>
        <w:rPr>
          <w:color w:val="000000" w:themeColor="text1"/>
          <w:sz w:val="24"/>
        </w:rPr>
        <w:t xml:space="preserve"> расположенного за пределами участка</w:t>
      </w:r>
      <w:r w:rsidR="00C07CC7">
        <w:rPr>
          <w:color w:val="000000" w:themeColor="text1"/>
          <w:sz w:val="24"/>
        </w:rPr>
        <w:t>. Ориентир д. Киндяково. Участок находится примерно в 800 м метрах, по направлению на северо-восток от ориентира. Почтовый адрес ориентира:</w:t>
      </w:r>
      <w:r>
        <w:rPr>
          <w:color w:val="000000" w:themeColor="text1"/>
          <w:sz w:val="24"/>
        </w:rPr>
        <w:t xml:space="preserve"> Красноярский край, Березовский район, с кадастровым номером 24:04:</w:t>
      </w:r>
      <w:r w:rsidR="00C07CC7">
        <w:rPr>
          <w:color w:val="000000" w:themeColor="text1"/>
          <w:sz w:val="24"/>
        </w:rPr>
        <w:t>0301008:1009</w:t>
      </w:r>
      <w:r>
        <w:rPr>
          <w:color w:val="000000" w:themeColor="text1"/>
          <w:sz w:val="24"/>
        </w:rPr>
        <w:t xml:space="preserve">, земли сельскохозяйственного назначения, площадью </w:t>
      </w:r>
      <w:r w:rsidR="00C07CC7">
        <w:rPr>
          <w:color w:val="000000" w:themeColor="text1"/>
          <w:sz w:val="24"/>
        </w:rPr>
        <w:t xml:space="preserve">545 </w:t>
      </w:r>
      <w:r>
        <w:rPr>
          <w:color w:val="000000" w:themeColor="text1"/>
          <w:sz w:val="24"/>
        </w:rPr>
        <w:t>кв.м.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- Местоположение уста</w:t>
      </w:r>
      <w:r w:rsidR="00C07CC7">
        <w:rPr>
          <w:color w:val="000000" w:themeColor="text1"/>
          <w:sz w:val="24"/>
        </w:rPr>
        <w:t xml:space="preserve">новлено относительно ориентира, </w:t>
      </w:r>
      <w:r>
        <w:rPr>
          <w:color w:val="000000" w:themeColor="text1"/>
          <w:sz w:val="24"/>
        </w:rPr>
        <w:t>расположенного за пределами участка</w:t>
      </w:r>
      <w:r w:rsidR="00C07CC7">
        <w:rPr>
          <w:color w:val="000000" w:themeColor="text1"/>
          <w:sz w:val="24"/>
        </w:rPr>
        <w:t>. Ориентир д. Киндяково. участок находится примерно в 800 м метрах, по направлению на северо-восток от ориентира. Почтовый адрес ориентира:</w:t>
      </w:r>
      <w:r>
        <w:rPr>
          <w:color w:val="000000" w:themeColor="text1"/>
          <w:sz w:val="24"/>
        </w:rPr>
        <w:t xml:space="preserve"> Красноярский край, Березовский район,  с ка</w:t>
      </w:r>
      <w:r w:rsidR="00C07CC7">
        <w:rPr>
          <w:color w:val="000000" w:themeColor="text1"/>
          <w:sz w:val="24"/>
        </w:rPr>
        <w:t>дастровым номером 24:04:0301008:950</w:t>
      </w:r>
      <w:r>
        <w:rPr>
          <w:color w:val="000000" w:themeColor="text1"/>
          <w:sz w:val="24"/>
        </w:rPr>
        <w:t xml:space="preserve">, земли сельскохозяйственного назначения, площадью </w:t>
      </w:r>
      <w:r w:rsidR="00C07CC7">
        <w:rPr>
          <w:color w:val="000000" w:themeColor="text1"/>
          <w:sz w:val="24"/>
        </w:rPr>
        <w:t>3369</w:t>
      </w:r>
      <w:r>
        <w:rPr>
          <w:color w:val="000000" w:themeColor="text1"/>
          <w:sz w:val="24"/>
        </w:rPr>
        <w:t xml:space="preserve"> кв.м.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- Местоположение уст</w:t>
      </w:r>
      <w:r w:rsidR="00C07CC7">
        <w:rPr>
          <w:color w:val="000000" w:themeColor="text1"/>
          <w:sz w:val="24"/>
        </w:rPr>
        <w:t>ановлено относительно ориентира,</w:t>
      </w:r>
      <w:r>
        <w:rPr>
          <w:color w:val="000000" w:themeColor="text1"/>
          <w:sz w:val="24"/>
        </w:rPr>
        <w:t xml:space="preserve"> расположенного за пределами участка</w:t>
      </w:r>
      <w:r w:rsidR="00C07CC7">
        <w:rPr>
          <w:color w:val="000000" w:themeColor="text1"/>
          <w:sz w:val="24"/>
        </w:rPr>
        <w:t xml:space="preserve">. Ориентир д. Киндяково. участок находится примерно в 800 м метрах, по направлению на северо-восток от ориентира. Почтовый адрес ориентира: </w:t>
      </w:r>
      <w:r>
        <w:rPr>
          <w:color w:val="000000" w:themeColor="text1"/>
          <w:sz w:val="24"/>
        </w:rPr>
        <w:t>Красноярский край, Березовский район, с кадастровым номером 24:04:</w:t>
      </w:r>
      <w:r w:rsidR="00C07CC7">
        <w:rPr>
          <w:color w:val="000000" w:themeColor="text1"/>
          <w:sz w:val="24"/>
        </w:rPr>
        <w:t>0301008:1003</w:t>
      </w:r>
      <w:r>
        <w:rPr>
          <w:color w:val="000000" w:themeColor="text1"/>
          <w:sz w:val="24"/>
        </w:rPr>
        <w:t xml:space="preserve">, земли сельскохозяйственного назначения, площадью </w:t>
      </w:r>
      <w:r w:rsidR="00C07CC7">
        <w:rPr>
          <w:color w:val="000000" w:themeColor="text1"/>
          <w:sz w:val="24"/>
        </w:rPr>
        <w:t>369</w:t>
      </w:r>
      <w:r>
        <w:rPr>
          <w:color w:val="000000" w:themeColor="text1"/>
          <w:sz w:val="24"/>
        </w:rPr>
        <w:t xml:space="preserve"> кв.м.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C07CC7">
        <w:rPr>
          <w:color w:val="000000" w:themeColor="text1"/>
          <w:sz w:val="24"/>
        </w:rPr>
        <w:t xml:space="preserve">и </w:t>
      </w:r>
      <w:r>
        <w:rPr>
          <w:color w:val="000000" w:themeColor="text1"/>
          <w:sz w:val="24"/>
        </w:rPr>
        <w:t xml:space="preserve">другие представленные документы, руководствуясь ст.11. </w:t>
      </w:r>
      <w:proofErr w:type="spellStart"/>
      <w:r>
        <w:rPr>
          <w:color w:val="000000" w:themeColor="text1"/>
          <w:sz w:val="24"/>
        </w:rPr>
        <w:t>пп</w:t>
      </w:r>
      <w:proofErr w:type="spellEnd"/>
      <w:r>
        <w:rPr>
          <w:color w:val="000000" w:themeColor="text1"/>
          <w:sz w:val="24"/>
        </w:rPr>
        <w:t>. 1, п.1, ст.24, пп.11, п.2, ст.39.10 Земельного кодекса РФ. Уставом Бархатовского сельсовета Березовского района Красноярского края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ПОСТАНОВЛЯЮ:</w:t>
      </w:r>
    </w:p>
    <w:p w:rsidR="001F3A79" w:rsidRDefault="001F3A79" w:rsidP="001F3A79">
      <w:pPr>
        <w:pStyle w:val="a3"/>
        <w:numPr>
          <w:ilvl w:val="0"/>
          <w:numId w:val="1"/>
        </w:numPr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Предоставить в безвозмездное пользование сроком на 5лет ДНТ «Гольфстрим», ОГРН 1152452000821, земельные участки:</w:t>
      </w:r>
    </w:p>
    <w:p w:rsidR="00C07CC7" w:rsidRDefault="001F3A79" w:rsidP="00C07CC7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 </w:t>
      </w:r>
      <w:r w:rsidR="00C07CC7">
        <w:rPr>
          <w:color w:val="000000" w:themeColor="text1"/>
          <w:sz w:val="24"/>
        </w:rPr>
        <w:t xml:space="preserve">- Местоположение установлено относительно ориентира, расположенного за пределами участка. Ориентир д. Киндяково. Участок находится примерно в 800 м метрах, по направлению на северо-восток от ориентира. Почтовый адрес ориентира: Красноярский край, </w:t>
      </w:r>
      <w:r w:rsidR="00C07CC7">
        <w:rPr>
          <w:color w:val="000000" w:themeColor="text1"/>
          <w:sz w:val="24"/>
        </w:rPr>
        <w:lastRenderedPageBreak/>
        <w:t xml:space="preserve">Березовский район, с кадастровым номером 24:04:0301008:1001, земли сельскохозяйственного назначения, площадью 594 кв.м. </w:t>
      </w:r>
    </w:p>
    <w:p w:rsidR="00C07CC7" w:rsidRDefault="00C07CC7" w:rsidP="00C07CC7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- Местоположение установлено относительно ориентира, расположенного за пределами участка. Ориентир д. Киндяково. Участок находится примерно в 800 м метрах, по направлению на северо-восток от ориентира. Почтовый адрес ориентира: Красноярский край, Березовский район, с кадастровым номером 24:04:0301008:1009, земли сельскохозяйственного назначения, площадью 545 кв.м.</w:t>
      </w:r>
    </w:p>
    <w:p w:rsidR="00C07CC7" w:rsidRDefault="00C07CC7" w:rsidP="00C07CC7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- Местоположение установлено относительно ориентира, расположенного за пределами участка. Ориентир д. Киндяково. участок находится примерно в 800 м метрах, по направлению на северо-восток от ориентира. Почтовый адрес ориентира: Красноярский край, Березовский район,  с кадастровым номером 24:04:0301008:950, земли сельскохозяйственного назначения, площадью 3369 кв.м.</w:t>
      </w:r>
    </w:p>
    <w:p w:rsidR="00C07CC7" w:rsidRDefault="00C07CC7" w:rsidP="00C07CC7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- Местоположение установлено относительно ориентира, расположенного за пределами участка. Ориентир д. Киндяково. участок находится примерно в 800 м метрах, по направлению на северо-восток от ориентира. Почтовый адрес ориентира: Красноярский край, Березовский район, с кадастровым номером 24:04:0301008:1003, земли сельскохозяйственного назначения, площадью 369 кв.м.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2. Администрации Бархатовского сельсовета Березовского района Красноярского края обеспечить государственную регистрацию договора безвозмездного пользования земельных участков в органе, осуществляющем государственную регистрацию прав на недвижимое имущество и сделок с ним.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3. </w:t>
      </w:r>
      <w:proofErr w:type="gramStart"/>
      <w:r>
        <w:rPr>
          <w:color w:val="000000" w:themeColor="text1"/>
          <w:sz w:val="24"/>
        </w:rPr>
        <w:t>Контроль за</w:t>
      </w:r>
      <w:proofErr w:type="gramEnd"/>
      <w:r>
        <w:rPr>
          <w:color w:val="000000" w:themeColor="text1"/>
          <w:sz w:val="24"/>
        </w:rPr>
        <w:t xml:space="preserve"> исполнением настоящего постановления возложить на заместителя главы Бархатовского сельсовета Красникова А.В.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4. Постановления вступает в силу со дня подписания.</w:t>
      </w: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</w:p>
    <w:p w:rsidR="001F3A79" w:rsidRDefault="001F3A79" w:rsidP="001F3A79">
      <w:pPr>
        <w:pStyle w:val="a3"/>
        <w:ind w:right="-285"/>
        <w:jc w:val="both"/>
        <w:rPr>
          <w:color w:val="000000" w:themeColor="text1"/>
          <w:sz w:val="24"/>
        </w:rPr>
      </w:pPr>
    </w:p>
    <w:p w:rsidR="002E61B6" w:rsidRDefault="001F3A79" w:rsidP="00C07CC7">
      <w:pPr>
        <w:pStyle w:val="a3"/>
        <w:ind w:right="-285"/>
        <w:jc w:val="both"/>
      </w:pPr>
      <w:r>
        <w:rPr>
          <w:color w:val="000000" w:themeColor="text1"/>
          <w:sz w:val="24"/>
        </w:rPr>
        <w:t xml:space="preserve">       Глава</w:t>
      </w:r>
      <w:r w:rsidR="00C07CC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сельсовета                                             </w:t>
      </w:r>
      <w:r w:rsidR="00C07CC7">
        <w:rPr>
          <w:color w:val="000000" w:themeColor="text1"/>
          <w:sz w:val="24"/>
        </w:rPr>
        <w:t xml:space="preserve">                         </w:t>
      </w:r>
      <w:r>
        <w:rPr>
          <w:color w:val="000000" w:themeColor="text1"/>
          <w:sz w:val="24"/>
        </w:rPr>
        <w:t xml:space="preserve">                             И.В. Попов</w:t>
      </w:r>
    </w:p>
    <w:sectPr w:rsidR="002E61B6" w:rsidSect="00AC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907"/>
    <w:multiLevelType w:val="hybridMultilevel"/>
    <w:tmpl w:val="9B2A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A79"/>
    <w:rsid w:val="001F3A79"/>
    <w:rsid w:val="002E61B6"/>
    <w:rsid w:val="00574A79"/>
    <w:rsid w:val="00655723"/>
    <w:rsid w:val="007A1141"/>
    <w:rsid w:val="00AC2773"/>
    <w:rsid w:val="00C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F3A7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2021-03-11T08:35:00Z</cp:lastPrinted>
  <dcterms:created xsi:type="dcterms:W3CDTF">2021-03-17T04:41:00Z</dcterms:created>
  <dcterms:modified xsi:type="dcterms:W3CDTF">2021-03-17T04:41:00Z</dcterms:modified>
</cp:coreProperties>
</file>