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E0" w:rsidRPr="00AE3B47" w:rsidRDefault="00BE1AE0" w:rsidP="00BE1AE0">
      <w:pPr>
        <w:jc w:val="center"/>
        <w:rPr>
          <w:b/>
          <w:i/>
          <w:sz w:val="28"/>
          <w:szCs w:val="28"/>
        </w:rPr>
      </w:pPr>
      <w:r w:rsidRPr="00AE3B47">
        <w:rPr>
          <w:b/>
          <w:sz w:val="28"/>
          <w:szCs w:val="28"/>
        </w:rPr>
        <w:t xml:space="preserve">РОССИЙСКАЯ ФЕДЕРАЦИЯ </w:t>
      </w:r>
    </w:p>
    <w:p w:rsidR="00BE1AE0" w:rsidRPr="00AE3B47" w:rsidRDefault="00BE1AE0" w:rsidP="00BE1AE0">
      <w:pPr>
        <w:jc w:val="center"/>
        <w:rPr>
          <w:b/>
          <w:sz w:val="28"/>
          <w:szCs w:val="28"/>
        </w:rPr>
      </w:pPr>
      <w:r w:rsidRPr="00AE3B47">
        <w:rPr>
          <w:b/>
          <w:sz w:val="28"/>
          <w:szCs w:val="28"/>
        </w:rPr>
        <w:t>Красноярский край Березовский район</w:t>
      </w:r>
    </w:p>
    <w:p w:rsidR="00BE1AE0" w:rsidRPr="00AE3B47" w:rsidRDefault="00BE1AE0" w:rsidP="00BE1AE0">
      <w:pPr>
        <w:jc w:val="center"/>
        <w:rPr>
          <w:b/>
          <w:sz w:val="28"/>
          <w:szCs w:val="28"/>
        </w:rPr>
      </w:pPr>
      <w:r w:rsidRPr="00AE3B47">
        <w:rPr>
          <w:b/>
          <w:sz w:val="28"/>
          <w:szCs w:val="28"/>
        </w:rPr>
        <w:t>Бархатовский сельский Совет депутатов</w:t>
      </w:r>
    </w:p>
    <w:p w:rsidR="00BE1AE0" w:rsidRPr="008572FC" w:rsidRDefault="00BE1AE0" w:rsidP="00BE1AE0">
      <w:pPr>
        <w:rPr>
          <w:sz w:val="28"/>
          <w:szCs w:val="28"/>
        </w:rPr>
      </w:pPr>
    </w:p>
    <w:tbl>
      <w:tblPr>
        <w:tblW w:w="0" w:type="auto"/>
        <w:tblLook w:val="04A0" w:firstRow="1" w:lastRow="0" w:firstColumn="1" w:lastColumn="0" w:noHBand="0" w:noVBand="1"/>
      </w:tblPr>
      <w:tblGrid>
        <w:gridCol w:w="3189"/>
        <w:gridCol w:w="3190"/>
        <w:gridCol w:w="3191"/>
      </w:tblGrid>
      <w:tr w:rsidR="00BE1AE0" w:rsidRPr="00AE3B47" w:rsidTr="00C7197C">
        <w:tc>
          <w:tcPr>
            <w:tcW w:w="3190" w:type="dxa"/>
            <w:shd w:val="clear" w:color="auto" w:fill="auto"/>
          </w:tcPr>
          <w:p w:rsidR="00BE1AE0" w:rsidRPr="00AE3B47" w:rsidRDefault="00BE1AE0" w:rsidP="00C7197C">
            <w:pPr>
              <w:jc w:val="center"/>
              <w:rPr>
                <w:b/>
                <w:sz w:val="28"/>
                <w:szCs w:val="28"/>
              </w:rPr>
            </w:pPr>
          </w:p>
        </w:tc>
        <w:tc>
          <w:tcPr>
            <w:tcW w:w="3190" w:type="dxa"/>
            <w:shd w:val="clear" w:color="auto" w:fill="auto"/>
          </w:tcPr>
          <w:p w:rsidR="00BE1AE0" w:rsidRPr="00AE3B47" w:rsidRDefault="00BE1AE0" w:rsidP="00C7197C">
            <w:pPr>
              <w:jc w:val="center"/>
              <w:rPr>
                <w:b/>
                <w:sz w:val="28"/>
                <w:szCs w:val="28"/>
              </w:rPr>
            </w:pPr>
            <w:proofErr w:type="gramStart"/>
            <w:r w:rsidRPr="00AE3B47">
              <w:rPr>
                <w:b/>
                <w:sz w:val="28"/>
                <w:szCs w:val="28"/>
              </w:rPr>
              <w:t>Р</w:t>
            </w:r>
            <w:proofErr w:type="gramEnd"/>
            <w:r w:rsidRPr="00AE3B47">
              <w:rPr>
                <w:b/>
                <w:sz w:val="28"/>
                <w:szCs w:val="28"/>
              </w:rPr>
              <w:t xml:space="preserve"> Е Ш Е Н И Е</w:t>
            </w:r>
          </w:p>
        </w:tc>
        <w:tc>
          <w:tcPr>
            <w:tcW w:w="3191" w:type="dxa"/>
            <w:shd w:val="clear" w:color="auto" w:fill="auto"/>
          </w:tcPr>
          <w:p w:rsidR="00BE1AE0" w:rsidRPr="00AE3B47" w:rsidRDefault="00BE1AE0" w:rsidP="00C7197C">
            <w:pPr>
              <w:jc w:val="right"/>
              <w:rPr>
                <w:b/>
                <w:sz w:val="28"/>
                <w:szCs w:val="28"/>
              </w:rPr>
            </w:pPr>
          </w:p>
        </w:tc>
      </w:tr>
    </w:tbl>
    <w:p w:rsidR="00BE1AE0" w:rsidRPr="00AE3B47" w:rsidRDefault="00BE1AE0" w:rsidP="00BE1AE0">
      <w:pPr>
        <w:pStyle w:val="1a"/>
        <w:spacing w:line="240" w:lineRule="auto"/>
        <w:ind w:firstLine="700"/>
        <w:jc w:val="both"/>
        <w:rPr>
          <w:rFonts w:ascii="Times New Roman" w:hAnsi="Times New Roman" w:cs="Times New Roman"/>
          <w:sz w:val="28"/>
          <w:szCs w:val="28"/>
        </w:rPr>
      </w:pPr>
    </w:p>
    <w:tbl>
      <w:tblPr>
        <w:tblW w:w="9648" w:type="dxa"/>
        <w:tblInd w:w="90" w:type="dxa"/>
        <w:tblLayout w:type="fixed"/>
        <w:tblCellMar>
          <w:left w:w="10" w:type="dxa"/>
          <w:right w:w="10" w:type="dxa"/>
        </w:tblCellMar>
        <w:tblLook w:val="0000" w:firstRow="0" w:lastRow="0" w:firstColumn="0" w:lastColumn="0" w:noHBand="0" w:noVBand="0"/>
      </w:tblPr>
      <w:tblGrid>
        <w:gridCol w:w="3035"/>
        <w:gridCol w:w="3638"/>
        <w:gridCol w:w="2975"/>
      </w:tblGrid>
      <w:tr w:rsidR="00BE1AE0" w:rsidRPr="008572FC" w:rsidTr="00C7197C">
        <w:trPr>
          <w:trHeight w:val="416"/>
        </w:trPr>
        <w:tc>
          <w:tcPr>
            <w:tcW w:w="3035" w:type="dxa"/>
            <w:tcMar>
              <w:top w:w="100" w:type="dxa"/>
              <w:left w:w="100" w:type="dxa"/>
              <w:bottom w:w="100" w:type="dxa"/>
              <w:right w:w="100" w:type="dxa"/>
            </w:tcMar>
          </w:tcPr>
          <w:p w:rsidR="00BE1AE0" w:rsidRPr="008572FC" w:rsidRDefault="00195934" w:rsidP="00195934">
            <w:pPr>
              <w:pStyle w:val="1"/>
              <w:spacing w:before="0"/>
              <w:rPr>
                <w:rFonts w:ascii="Times New Roman" w:hAnsi="Times New Roman" w:cs="Times New Roman"/>
                <w:b w:val="0"/>
                <w:color w:val="auto"/>
              </w:rPr>
            </w:pPr>
            <w:r>
              <w:rPr>
                <w:rFonts w:ascii="Times New Roman" w:hAnsi="Times New Roman" w:cs="Times New Roman"/>
                <w:b w:val="0"/>
                <w:color w:val="auto"/>
              </w:rPr>
              <w:t>31.03.</w:t>
            </w:r>
            <w:r w:rsidR="00BE1AE0" w:rsidRPr="008572FC">
              <w:rPr>
                <w:rFonts w:ascii="Times New Roman" w:hAnsi="Times New Roman" w:cs="Times New Roman"/>
                <w:b w:val="0"/>
                <w:color w:val="auto"/>
              </w:rPr>
              <w:t>202</w:t>
            </w:r>
            <w:r w:rsidR="00BE1AE0">
              <w:rPr>
                <w:rFonts w:ascii="Times New Roman" w:hAnsi="Times New Roman" w:cs="Times New Roman"/>
                <w:b w:val="0"/>
                <w:color w:val="auto"/>
              </w:rPr>
              <w:t>2</w:t>
            </w:r>
            <w:r w:rsidR="00BE1AE0" w:rsidRPr="008572FC">
              <w:rPr>
                <w:rFonts w:ascii="Times New Roman" w:hAnsi="Times New Roman" w:cs="Times New Roman"/>
                <w:b w:val="0"/>
                <w:color w:val="auto"/>
              </w:rPr>
              <w:t xml:space="preserve"> год</w:t>
            </w:r>
          </w:p>
        </w:tc>
        <w:tc>
          <w:tcPr>
            <w:tcW w:w="3638" w:type="dxa"/>
            <w:tcMar>
              <w:top w:w="100" w:type="dxa"/>
              <w:left w:w="100" w:type="dxa"/>
              <w:bottom w:w="100" w:type="dxa"/>
              <w:right w:w="100" w:type="dxa"/>
            </w:tcMar>
          </w:tcPr>
          <w:p w:rsidR="00BE1AE0" w:rsidRPr="008572FC" w:rsidRDefault="00BE1AE0" w:rsidP="00C7197C">
            <w:pPr>
              <w:pStyle w:val="1"/>
              <w:spacing w:before="0"/>
              <w:jc w:val="center"/>
              <w:rPr>
                <w:rFonts w:ascii="Times New Roman" w:hAnsi="Times New Roman" w:cs="Times New Roman"/>
                <w:color w:val="auto"/>
              </w:rPr>
            </w:pPr>
            <w:r w:rsidRPr="008572FC">
              <w:rPr>
                <w:rFonts w:ascii="Times New Roman" w:hAnsi="Times New Roman" w:cs="Times New Roman"/>
                <w:color w:val="auto"/>
              </w:rPr>
              <w:t>с. Бархатово</w:t>
            </w:r>
          </w:p>
        </w:tc>
        <w:tc>
          <w:tcPr>
            <w:tcW w:w="2975" w:type="dxa"/>
            <w:tcMar>
              <w:top w:w="100" w:type="dxa"/>
              <w:left w:w="100" w:type="dxa"/>
              <w:bottom w:w="100" w:type="dxa"/>
              <w:right w:w="100" w:type="dxa"/>
            </w:tcMar>
          </w:tcPr>
          <w:p w:rsidR="00BE1AE0" w:rsidRPr="00195934" w:rsidRDefault="00BE1AE0" w:rsidP="00195934">
            <w:pPr>
              <w:pStyle w:val="1"/>
              <w:spacing w:before="0"/>
              <w:ind w:left="-73" w:firstLine="73"/>
              <w:jc w:val="right"/>
              <w:rPr>
                <w:rFonts w:ascii="Times New Roman" w:hAnsi="Times New Roman" w:cs="Times New Roman"/>
                <w:b w:val="0"/>
                <w:color w:val="auto"/>
              </w:rPr>
            </w:pPr>
            <w:r w:rsidRPr="00195934">
              <w:rPr>
                <w:rFonts w:ascii="Times New Roman" w:hAnsi="Times New Roman" w:cs="Times New Roman"/>
                <w:b w:val="0"/>
                <w:color w:val="auto"/>
              </w:rPr>
              <w:t xml:space="preserve">№ </w:t>
            </w:r>
            <w:r w:rsidR="00195934">
              <w:rPr>
                <w:rFonts w:ascii="Times New Roman" w:hAnsi="Times New Roman" w:cs="Times New Roman"/>
                <w:b w:val="0"/>
                <w:color w:val="auto"/>
              </w:rPr>
              <w:t>16-16</w:t>
            </w:r>
            <w:r w:rsidRPr="00195934">
              <w:rPr>
                <w:rFonts w:ascii="Times New Roman" w:hAnsi="Times New Roman" w:cs="Times New Roman"/>
                <w:b w:val="0"/>
                <w:color w:val="auto"/>
              </w:rPr>
              <w:t xml:space="preserve"> </w:t>
            </w:r>
          </w:p>
        </w:tc>
      </w:tr>
    </w:tbl>
    <w:p w:rsidR="00BE1AE0" w:rsidRPr="008572FC" w:rsidRDefault="00BE1AE0" w:rsidP="00BE1AE0">
      <w:pPr>
        <w:rPr>
          <w:sz w:val="28"/>
          <w:szCs w:val="28"/>
        </w:rPr>
      </w:pPr>
    </w:p>
    <w:p w:rsidR="00BE1AE0" w:rsidRPr="00BE1AE0" w:rsidRDefault="00BE1AE0" w:rsidP="00BE1AE0">
      <w:pPr>
        <w:tabs>
          <w:tab w:val="left" w:pos="4536"/>
        </w:tabs>
        <w:ind w:right="4818"/>
        <w:jc w:val="both"/>
        <w:rPr>
          <w:sz w:val="28"/>
          <w:szCs w:val="28"/>
        </w:rPr>
      </w:pPr>
      <w:r w:rsidRPr="00BE1AE0">
        <w:rPr>
          <w:bCs/>
          <w:color w:val="000000"/>
          <w:sz w:val="28"/>
          <w:szCs w:val="28"/>
        </w:rPr>
        <w:t xml:space="preserve">Об утверждении Положения о муниципальном </w:t>
      </w:r>
      <w:proofErr w:type="gramStart"/>
      <w:r w:rsidRPr="00BE1AE0">
        <w:rPr>
          <w:bCs/>
          <w:color w:val="000000"/>
          <w:sz w:val="28"/>
          <w:szCs w:val="28"/>
        </w:rPr>
        <w:t>контроле за</w:t>
      </w:r>
      <w:proofErr w:type="gramEnd"/>
      <w:r w:rsidRPr="00BE1AE0">
        <w:rPr>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bCs/>
          <w:color w:val="000000"/>
          <w:sz w:val="28"/>
          <w:szCs w:val="28"/>
        </w:rPr>
        <w:t xml:space="preserve"> в</w:t>
      </w:r>
      <w:r w:rsidRPr="00BE1AE0">
        <w:rPr>
          <w:sz w:val="28"/>
          <w:szCs w:val="28"/>
        </w:rPr>
        <w:t xml:space="preserve"> </w:t>
      </w:r>
      <w:proofErr w:type="spellStart"/>
      <w:r w:rsidRPr="00BE1AE0">
        <w:rPr>
          <w:sz w:val="28"/>
          <w:szCs w:val="28"/>
        </w:rPr>
        <w:t>Бархатовском</w:t>
      </w:r>
      <w:proofErr w:type="spellEnd"/>
      <w:r w:rsidRPr="00BE1AE0">
        <w:rPr>
          <w:sz w:val="28"/>
          <w:szCs w:val="28"/>
        </w:rPr>
        <w:t xml:space="preserve"> сельсовете</w:t>
      </w:r>
    </w:p>
    <w:p w:rsidR="00BE1AE0" w:rsidRPr="008572FC" w:rsidRDefault="00BE1AE0" w:rsidP="00BE1AE0">
      <w:pPr>
        <w:pStyle w:val="1"/>
        <w:spacing w:before="0"/>
        <w:rPr>
          <w:rFonts w:ascii="Times New Roman" w:hAnsi="Times New Roman" w:cs="Times New Roman"/>
          <w:b w:val="0"/>
          <w:color w:val="auto"/>
        </w:rPr>
      </w:pPr>
    </w:p>
    <w:p w:rsidR="00BE1AE0" w:rsidRPr="008572FC" w:rsidRDefault="00BE1AE0" w:rsidP="00BE1AE0">
      <w:pPr>
        <w:jc w:val="both"/>
        <w:rPr>
          <w:sz w:val="28"/>
          <w:szCs w:val="28"/>
        </w:rPr>
      </w:pPr>
      <w:r w:rsidRPr="00C50C84">
        <w:rPr>
          <w:color w:val="000000"/>
          <w:sz w:val="28"/>
          <w:szCs w:val="28"/>
        </w:rPr>
        <w:t xml:space="preserve">В соответствии со статьей 23.14 Федерального закона от 27.07.2010 </w:t>
      </w:r>
      <w:r w:rsidRPr="00C50C84">
        <w:rPr>
          <w:color w:val="000000"/>
          <w:sz w:val="28"/>
          <w:szCs w:val="28"/>
        </w:rPr>
        <w:br/>
        <w:t>№ 190-ФЗ «О теплоснабжении», Федеральным законом от 31.07.2020 № 248-ФЗ «О государственном контроле (надзоре) и муниципальном контроле в Российской Федерации»</w:t>
      </w:r>
      <w:r w:rsidRPr="00567818">
        <w:rPr>
          <w:color w:val="000000"/>
          <w:sz w:val="28"/>
          <w:szCs w:val="28"/>
        </w:rPr>
        <w:t>,</w:t>
      </w:r>
      <w:r>
        <w:rPr>
          <w:color w:val="000000"/>
          <w:sz w:val="28"/>
          <w:szCs w:val="28"/>
        </w:rPr>
        <w:t xml:space="preserve"> руководствуясь </w:t>
      </w:r>
      <w:r w:rsidRPr="008572FC">
        <w:rPr>
          <w:sz w:val="28"/>
          <w:szCs w:val="28"/>
        </w:rPr>
        <w:t>Устав</w:t>
      </w:r>
      <w:r>
        <w:rPr>
          <w:sz w:val="28"/>
          <w:szCs w:val="28"/>
        </w:rPr>
        <w:t>ом</w:t>
      </w:r>
      <w:r w:rsidRPr="008572FC">
        <w:rPr>
          <w:sz w:val="28"/>
          <w:szCs w:val="28"/>
        </w:rPr>
        <w:t xml:space="preserve"> Бархатовского сельсовета, Бархатовский сельский Совет депутатов </w:t>
      </w:r>
    </w:p>
    <w:p w:rsidR="00BE1AE0" w:rsidRPr="008572FC" w:rsidRDefault="00BE1AE0" w:rsidP="00BE1AE0">
      <w:pPr>
        <w:pStyle w:val="aff2"/>
        <w:tabs>
          <w:tab w:val="left" w:pos="0"/>
        </w:tabs>
        <w:ind w:right="-1" w:firstLine="567"/>
        <w:jc w:val="both"/>
        <w:rPr>
          <w:rFonts w:ascii="Times New Roman" w:hAnsi="Times New Roman" w:cs="Times New Roman"/>
          <w:sz w:val="28"/>
          <w:szCs w:val="28"/>
        </w:rPr>
      </w:pPr>
    </w:p>
    <w:p w:rsidR="00BE1AE0" w:rsidRPr="008572FC" w:rsidRDefault="00BE1AE0" w:rsidP="00BE1AE0">
      <w:pPr>
        <w:pStyle w:val="aff2"/>
        <w:tabs>
          <w:tab w:val="left" w:pos="0"/>
        </w:tabs>
        <w:ind w:right="-1" w:firstLine="567"/>
        <w:jc w:val="both"/>
        <w:rPr>
          <w:rFonts w:ascii="Times New Roman" w:hAnsi="Times New Roman" w:cs="Times New Roman"/>
          <w:sz w:val="28"/>
          <w:szCs w:val="28"/>
        </w:rPr>
      </w:pPr>
      <w:r w:rsidRPr="008572FC">
        <w:rPr>
          <w:rFonts w:ascii="Times New Roman" w:hAnsi="Times New Roman" w:cs="Times New Roman"/>
          <w:sz w:val="28"/>
          <w:szCs w:val="28"/>
        </w:rPr>
        <w:t>РЕШИЛ:</w:t>
      </w:r>
    </w:p>
    <w:p w:rsidR="00BE1AE0" w:rsidRPr="008572FC" w:rsidRDefault="00BE1AE0" w:rsidP="00BE1AE0">
      <w:pPr>
        <w:pStyle w:val="aff2"/>
        <w:tabs>
          <w:tab w:val="left" w:pos="0"/>
        </w:tabs>
        <w:ind w:right="-1" w:firstLine="567"/>
        <w:jc w:val="both"/>
        <w:rPr>
          <w:rFonts w:ascii="Times New Roman" w:hAnsi="Times New Roman" w:cs="Times New Roman"/>
          <w:sz w:val="28"/>
          <w:szCs w:val="28"/>
        </w:rPr>
      </w:pPr>
    </w:p>
    <w:p w:rsidR="00BE1AE0" w:rsidRPr="008572FC" w:rsidRDefault="00BE1AE0" w:rsidP="00BE1AE0">
      <w:pPr>
        <w:numPr>
          <w:ilvl w:val="0"/>
          <w:numId w:val="2"/>
        </w:numPr>
        <w:tabs>
          <w:tab w:val="clear" w:pos="1069"/>
          <w:tab w:val="num" w:pos="0"/>
          <w:tab w:val="left" w:pos="993"/>
        </w:tabs>
        <w:ind w:left="0" w:firstLine="709"/>
        <w:jc w:val="both"/>
        <w:rPr>
          <w:sz w:val="28"/>
          <w:szCs w:val="28"/>
        </w:rPr>
      </w:pPr>
      <w:r w:rsidRPr="00567818">
        <w:rPr>
          <w:color w:val="000000"/>
          <w:sz w:val="28"/>
          <w:szCs w:val="28"/>
        </w:rPr>
        <w:t xml:space="preserve">Утвердить прилагаемое </w:t>
      </w:r>
      <w:r w:rsidRPr="00C50C84">
        <w:rPr>
          <w:color w:val="000000"/>
          <w:sz w:val="28"/>
          <w:szCs w:val="28"/>
        </w:rPr>
        <w:t xml:space="preserve">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000000"/>
          <w:sz w:val="28"/>
          <w:szCs w:val="28"/>
        </w:rPr>
        <w:t xml:space="preserve"> в</w:t>
      </w:r>
      <w:r w:rsidRPr="00C50C84">
        <w:rPr>
          <w:color w:val="000000"/>
          <w:sz w:val="28"/>
          <w:szCs w:val="28"/>
        </w:rPr>
        <w:t xml:space="preserve"> </w:t>
      </w:r>
      <w:proofErr w:type="spellStart"/>
      <w:r>
        <w:rPr>
          <w:color w:val="000000"/>
          <w:sz w:val="28"/>
          <w:szCs w:val="28"/>
        </w:rPr>
        <w:t>Бархатовском</w:t>
      </w:r>
      <w:proofErr w:type="spellEnd"/>
      <w:r>
        <w:rPr>
          <w:color w:val="000000"/>
          <w:sz w:val="28"/>
          <w:szCs w:val="28"/>
        </w:rPr>
        <w:t xml:space="preserve"> сельсовете</w:t>
      </w:r>
      <w:r w:rsidRPr="008572FC">
        <w:rPr>
          <w:bCs/>
          <w:sz w:val="28"/>
          <w:szCs w:val="28"/>
        </w:rPr>
        <w:t>, согласно приложению</w:t>
      </w:r>
      <w:r w:rsidRPr="008572FC">
        <w:rPr>
          <w:sz w:val="28"/>
          <w:szCs w:val="28"/>
        </w:rPr>
        <w:t>.</w:t>
      </w:r>
    </w:p>
    <w:p w:rsidR="00BE1AE0" w:rsidRPr="008572FC" w:rsidRDefault="00BE1AE0" w:rsidP="00BE1AE0">
      <w:pPr>
        <w:pStyle w:val="ConsNormal"/>
        <w:widowControl/>
        <w:ind w:right="0"/>
        <w:jc w:val="both"/>
        <w:rPr>
          <w:rFonts w:ascii="Times New Roman" w:hAnsi="Times New Roman" w:cs="Times New Roman"/>
          <w:sz w:val="28"/>
          <w:szCs w:val="28"/>
        </w:rPr>
      </w:pPr>
      <w:r w:rsidRPr="008572FC">
        <w:rPr>
          <w:rFonts w:ascii="Times New Roman" w:hAnsi="Times New Roman" w:cs="Times New Roman"/>
          <w:sz w:val="28"/>
          <w:szCs w:val="28"/>
        </w:rPr>
        <w:t xml:space="preserve">2. </w:t>
      </w:r>
      <w:proofErr w:type="gramStart"/>
      <w:r w:rsidRPr="008572FC">
        <w:rPr>
          <w:rFonts w:ascii="Times New Roman" w:hAnsi="Times New Roman" w:cs="Times New Roman"/>
          <w:sz w:val="28"/>
          <w:szCs w:val="28"/>
        </w:rPr>
        <w:t>Контроль за</w:t>
      </w:r>
      <w:proofErr w:type="gramEnd"/>
      <w:r w:rsidRPr="008572FC">
        <w:rPr>
          <w:rFonts w:ascii="Times New Roman" w:hAnsi="Times New Roman" w:cs="Times New Roman"/>
          <w:sz w:val="28"/>
          <w:szCs w:val="28"/>
        </w:rPr>
        <w:t xml:space="preserve"> исполнением настоящего Решения возложить на постоянную комиссию </w:t>
      </w:r>
      <w:r w:rsidR="00195934" w:rsidRPr="00195934">
        <w:rPr>
          <w:rFonts w:ascii="Times New Roman" w:hAnsi="Times New Roman" w:cs="Times New Roman"/>
          <w:sz w:val="28"/>
          <w:szCs w:val="28"/>
        </w:rPr>
        <w:t>по законности и охране общественного порядка</w:t>
      </w:r>
      <w:r w:rsidRPr="008572FC">
        <w:rPr>
          <w:rFonts w:ascii="Times New Roman" w:hAnsi="Times New Roman" w:cs="Times New Roman"/>
          <w:sz w:val="28"/>
          <w:szCs w:val="28"/>
        </w:rPr>
        <w:t>.</w:t>
      </w:r>
    </w:p>
    <w:p w:rsidR="00BE1AE0" w:rsidRPr="008572FC" w:rsidRDefault="00BE1AE0" w:rsidP="00BE1AE0">
      <w:pPr>
        <w:ind w:firstLine="709"/>
        <w:jc w:val="both"/>
        <w:rPr>
          <w:i/>
          <w:sz w:val="28"/>
          <w:szCs w:val="28"/>
        </w:rPr>
      </w:pPr>
      <w:r w:rsidRPr="008572FC">
        <w:rPr>
          <w:sz w:val="28"/>
          <w:szCs w:val="28"/>
        </w:rPr>
        <w:t>3. Решение вступает в силу в день, следующий за днем официального опубликования в газете «Ведомость органов местного самоуправления».</w:t>
      </w:r>
    </w:p>
    <w:p w:rsidR="00BE1AE0" w:rsidRPr="008572FC" w:rsidRDefault="00BE1AE0" w:rsidP="00BE1AE0">
      <w:pPr>
        <w:ind w:firstLine="709"/>
        <w:jc w:val="both"/>
        <w:rPr>
          <w:sz w:val="28"/>
          <w:szCs w:val="28"/>
        </w:rPr>
      </w:pPr>
    </w:p>
    <w:p w:rsidR="00BE1AE0" w:rsidRPr="008572FC" w:rsidRDefault="00BE1AE0" w:rsidP="00BE1AE0">
      <w:pPr>
        <w:ind w:firstLine="709"/>
        <w:jc w:val="both"/>
        <w:rPr>
          <w:sz w:val="28"/>
          <w:szCs w:val="28"/>
        </w:rPr>
      </w:pPr>
    </w:p>
    <w:tbl>
      <w:tblPr>
        <w:tblW w:w="0" w:type="auto"/>
        <w:tblLook w:val="04A0" w:firstRow="1" w:lastRow="0" w:firstColumn="1" w:lastColumn="0" w:noHBand="0" w:noVBand="1"/>
      </w:tblPr>
      <w:tblGrid>
        <w:gridCol w:w="4784"/>
        <w:gridCol w:w="4786"/>
      </w:tblGrid>
      <w:tr w:rsidR="00BE1AE0" w:rsidRPr="008572FC" w:rsidTr="00C7197C">
        <w:tc>
          <w:tcPr>
            <w:tcW w:w="4785" w:type="dxa"/>
            <w:shd w:val="clear" w:color="auto" w:fill="auto"/>
          </w:tcPr>
          <w:p w:rsidR="00BE1AE0" w:rsidRPr="008572FC" w:rsidRDefault="00BE1AE0" w:rsidP="00C7197C">
            <w:pPr>
              <w:jc w:val="both"/>
              <w:rPr>
                <w:sz w:val="28"/>
                <w:szCs w:val="28"/>
              </w:rPr>
            </w:pPr>
            <w:r w:rsidRPr="008572FC">
              <w:rPr>
                <w:sz w:val="28"/>
                <w:szCs w:val="28"/>
              </w:rPr>
              <w:t xml:space="preserve">Председатель </w:t>
            </w:r>
            <w:proofErr w:type="gramStart"/>
            <w:r w:rsidRPr="008572FC">
              <w:rPr>
                <w:sz w:val="28"/>
                <w:szCs w:val="28"/>
              </w:rPr>
              <w:t>сельского</w:t>
            </w:r>
            <w:proofErr w:type="gramEnd"/>
          </w:p>
          <w:p w:rsidR="00BE1AE0" w:rsidRPr="008572FC" w:rsidRDefault="00BE1AE0" w:rsidP="00C7197C">
            <w:pPr>
              <w:jc w:val="both"/>
              <w:rPr>
                <w:sz w:val="28"/>
                <w:szCs w:val="28"/>
              </w:rPr>
            </w:pPr>
            <w:r w:rsidRPr="008572FC">
              <w:rPr>
                <w:sz w:val="28"/>
                <w:szCs w:val="28"/>
              </w:rPr>
              <w:t>Совета депутатов</w:t>
            </w:r>
          </w:p>
        </w:tc>
        <w:tc>
          <w:tcPr>
            <w:tcW w:w="4786" w:type="dxa"/>
            <w:shd w:val="clear" w:color="auto" w:fill="auto"/>
          </w:tcPr>
          <w:p w:rsidR="00BE1AE0" w:rsidRPr="008572FC" w:rsidRDefault="00BE1AE0" w:rsidP="00C7197C">
            <w:pPr>
              <w:jc w:val="both"/>
              <w:rPr>
                <w:sz w:val="28"/>
                <w:szCs w:val="28"/>
              </w:rPr>
            </w:pPr>
            <w:r w:rsidRPr="008572FC">
              <w:rPr>
                <w:sz w:val="28"/>
                <w:szCs w:val="28"/>
              </w:rPr>
              <w:t>Глава</w:t>
            </w:r>
          </w:p>
          <w:p w:rsidR="00BE1AE0" w:rsidRPr="008572FC" w:rsidRDefault="00BE1AE0" w:rsidP="00C7197C">
            <w:pPr>
              <w:jc w:val="both"/>
              <w:rPr>
                <w:sz w:val="28"/>
                <w:szCs w:val="28"/>
              </w:rPr>
            </w:pPr>
            <w:r w:rsidRPr="008572FC">
              <w:rPr>
                <w:sz w:val="28"/>
                <w:szCs w:val="28"/>
              </w:rPr>
              <w:t>Бархатовского сельсовета</w:t>
            </w:r>
          </w:p>
        </w:tc>
      </w:tr>
      <w:tr w:rsidR="00BE1AE0" w:rsidRPr="008572FC" w:rsidTr="00C7197C">
        <w:tc>
          <w:tcPr>
            <w:tcW w:w="4785" w:type="dxa"/>
            <w:shd w:val="clear" w:color="auto" w:fill="auto"/>
          </w:tcPr>
          <w:p w:rsidR="00BE1AE0" w:rsidRPr="008572FC" w:rsidRDefault="00BE1AE0" w:rsidP="00C7197C">
            <w:pPr>
              <w:jc w:val="both"/>
              <w:rPr>
                <w:sz w:val="28"/>
                <w:szCs w:val="28"/>
              </w:rPr>
            </w:pPr>
          </w:p>
          <w:p w:rsidR="00BE1AE0" w:rsidRPr="008572FC" w:rsidRDefault="00BE1AE0" w:rsidP="00C7197C">
            <w:pPr>
              <w:jc w:val="both"/>
              <w:rPr>
                <w:sz w:val="28"/>
                <w:szCs w:val="28"/>
              </w:rPr>
            </w:pPr>
            <w:r w:rsidRPr="008572FC">
              <w:rPr>
                <w:sz w:val="28"/>
                <w:szCs w:val="28"/>
              </w:rPr>
              <w:t>_______________Л.В. Чернова</w:t>
            </w:r>
          </w:p>
        </w:tc>
        <w:tc>
          <w:tcPr>
            <w:tcW w:w="4786" w:type="dxa"/>
            <w:shd w:val="clear" w:color="auto" w:fill="auto"/>
          </w:tcPr>
          <w:p w:rsidR="00BE1AE0" w:rsidRPr="008572FC" w:rsidRDefault="00BE1AE0" w:rsidP="00C7197C">
            <w:pPr>
              <w:jc w:val="both"/>
              <w:rPr>
                <w:sz w:val="28"/>
                <w:szCs w:val="28"/>
              </w:rPr>
            </w:pPr>
          </w:p>
          <w:p w:rsidR="00BE1AE0" w:rsidRPr="008572FC" w:rsidRDefault="00BE1AE0" w:rsidP="00C7197C">
            <w:pPr>
              <w:jc w:val="both"/>
              <w:rPr>
                <w:sz w:val="28"/>
                <w:szCs w:val="28"/>
              </w:rPr>
            </w:pPr>
            <w:r w:rsidRPr="008572FC">
              <w:rPr>
                <w:sz w:val="28"/>
                <w:szCs w:val="28"/>
              </w:rPr>
              <w:t>________________И.В. Попов</w:t>
            </w:r>
          </w:p>
        </w:tc>
      </w:tr>
    </w:tbl>
    <w:p w:rsidR="00BE1AE0" w:rsidRDefault="00BE1AE0" w:rsidP="00BE1AE0">
      <w:pPr>
        <w:pStyle w:val="af1"/>
        <w:ind w:left="5670"/>
        <w:jc w:val="both"/>
        <w:rPr>
          <w:sz w:val="24"/>
          <w:szCs w:val="24"/>
        </w:rPr>
        <w:sectPr w:rsidR="00BE1AE0" w:rsidSect="004F20E1">
          <w:pgSz w:w="11905" w:h="16838"/>
          <w:pgMar w:top="1134" w:right="850" w:bottom="1134" w:left="1701" w:header="720" w:footer="720" w:gutter="0"/>
          <w:pgNumType w:start="1"/>
          <w:cols w:space="720"/>
          <w:noEndnote/>
          <w:titlePg/>
          <w:docGrid w:linePitch="299"/>
        </w:sectPr>
      </w:pPr>
    </w:p>
    <w:p w:rsidR="00BE1AE0" w:rsidRDefault="00BE1AE0" w:rsidP="00BE1AE0">
      <w:pPr>
        <w:pStyle w:val="af1"/>
        <w:ind w:left="5670"/>
        <w:jc w:val="both"/>
        <w:rPr>
          <w:sz w:val="24"/>
          <w:szCs w:val="24"/>
        </w:rPr>
      </w:pPr>
      <w:r>
        <w:rPr>
          <w:sz w:val="24"/>
          <w:szCs w:val="24"/>
        </w:rPr>
        <w:lastRenderedPageBreak/>
        <w:t xml:space="preserve">Приложение к Решению </w:t>
      </w:r>
    </w:p>
    <w:p w:rsidR="00BE1AE0" w:rsidRDefault="00BE1AE0" w:rsidP="00BE1AE0">
      <w:pPr>
        <w:pStyle w:val="af1"/>
        <w:ind w:left="5670"/>
        <w:jc w:val="both"/>
        <w:rPr>
          <w:sz w:val="24"/>
          <w:szCs w:val="24"/>
        </w:rPr>
      </w:pPr>
      <w:r>
        <w:rPr>
          <w:sz w:val="24"/>
          <w:szCs w:val="24"/>
        </w:rPr>
        <w:t xml:space="preserve">Бархатовского сельского </w:t>
      </w:r>
    </w:p>
    <w:p w:rsidR="00BE1AE0" w:rsidRDefault="00BE1AE0" w:rsidP="00BE1AE0">
      <w:pPr>
        <w:pStyle w:val="af1"/>
        <w:ind w:left="5670"/>
        <w:jc w:val="both"/>
        <w:rPr>
          <w:sz w:val="24"/>
          <w:szCs w:val="24"/>
        </w:rPr>
      </w:pPr>
      <w:r>
        <w:rPr>
          <w:sz w:val="24"/>
          <w:szCs w:val="24"/>
        </w:rPr>
        <w:t>Совета депутатов</w:t>
      </w:r>
    </w:p>
    <w:p w:rsidR="00BE1AE0" w:rsidRPr="005163CD" w:rsidRDefault="00BE1AE0" w:rsidP="00BE1AE0">
      <w:pPr>
        <w:pStyle w:val="af1"/>
        <w:ind w:left="5670"/>
        <w:jc w:val="both"/>
        <w:rPr>
          <w:sz w:val="24"/>
          <w:szCs w:val="24"/>
        </w:rPr>
      </w:pPr>
      <w:r>
        <w:rPr>
          <w:sz w:val="24"/>
          <w:szCs w:val="24"/>
        </w:rPr>
        <w:t xml:space="preserve">от </w:t>
      </w:r>
      <w:r w:rsidR="00195934">
        <w:rPr>
          <w:sz w:val="24"/>
          <w:szCs w:val="24"/>
        </w:rPr>
        <w:t xml:space="preserve">31.03.2022 </w:t>
      </w:r>
      <w:r>
        <w:rPr>
          <w:sz w:val="24"/>
          <w:szCs w:val="24"/>
        </w:rPr>
        <w:t>г. №</w:t>
      </w:r>
      <w:r w:rsidR="00195934">
        <w:rPr>
          <w:sz w:val="24"/>
          <w:szCs w:val="24"/>
        </w:rPr>
        <w:t>16.-16</w:t>
      </w:r>
      <w:bookmarkStart w:id="0" w:name="_GoBack"/>
      <w:bookmarkEnd w:id="0"/>
    </w:p>
    <w:p w:rsidR="00BE1AE0" w:rsidRPr="00567818" w:rsidRDefault="00BE1AE0" w:rsidP="00BE1AE0">
      <w:pPr>
        <w:ind w:firstLine="567"/>
        <w:jc w:val="right"/>
        <w:rPr>
          <w:color w:val="000000"/>
          <w:sz w:val="17"/>
          <w:szCs w:val="17"/>
        </w:rPr>
      </w:pPr>
    </w:p>
    <w:p w:rsidR="00A0468F" w:rsidRPr="00BE1AE0" w:rsidRDefault="00A0468F" w:rsidP="00BE1AE0">
      <w:pPr>
        <w:jc w:val="center"/>
        <w:rPr>
          <w:b/>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1"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w:t>
      </w:r>
      <w:r w:rsidRPr="00BE1AE0">
        <w:rPr>
          <w:b/>
          <w:bCs/>
          <w:color w:val="000000"/>
          <w:sz w:val="28"/>
          <w:szCs w:val="28"/>
        </w:rPr>
        <w:t>объектов теплоснабжения</w:t>
      </w:r>
      <w:r w:rsidRPr="00BE1AE0">
        <w:rPr>
          <w:b/>
          <w:bCs/>
          <w:color w:val="000000"/>
          <w:sz w:val="28"/>
          <w:szCs w:val="28"/>
        </w:rPr>
        <w:br/>
        <w:t>в</w:t>
      </w:r>
      <w:bookmarkEnd w:id="1"/>
      <w:r w:rsidRPr="00BE1AE0">
        <w:rPr>
          <w:b/>
          <w:bCs/>
          <w:color w:val="000000"/>
          <w:sz w:val="28"/>
          <w:szCs w:val="28"/>
        </w:rPr>
        <w:t xml:space="preserve"> </w:t>
      </w:r>
      <w:proofErr w:type="spellStart"/>
      <w:r w:rsidR="00BE1AE0" w:rsidRPr="00BE1AE0">
        <w:rPr>
          <w:b/>
          <w:color w:val="000000"/>
          <w:sz w:val="28"/>
          <w:szCs w:val="28"/>
        </w:rPr>
        <w:t>Бархатовском</w:t>
      </w:r>
      <w:proofErr w:type="spellEnd"/>
      <w:r w:rsidR="00BE1AE0">
        <w:rPr>
          <w:color w:val="000000"/>
          <w:sz w:val="28"/>
          <w:szCs w:val="28"/>
        </w:rPr>
        <w:t xml:space="preserve"> </w:t>
      </w:r>
      <w:r w:rsidR="00BE1AE0" w:rsidRPr="00BE1AE0">
        <w:rPr>
          <w:b/>
          <w:color w:val="000000"/>
          <w:sz w:val="28"/>
          <w:szCs w:val="28"/>
        </w:rPr>
        <w:t>сельсовете</w:t>
      </w:r>
    </w:p>
    <w:p w:rsidR="00A0468F" w:rsidRPr="00C50C84" w:rsidRDefault="00A0468F" w:rsidP="00BE1AE0">
      <w:pPr>
        <w:jc w:val="center"/>
      </w:pPr>
    </w:p>
    <w:p w:rsidR="00A0468F" w:rsidRPr="00C50C84" w:rsidRDefault="00A0468F" w:rsidP="00BE1AE0">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 w:name="_Hlk77848913"/>
      <w:r w:rsidRPr="00C50C84">
        <w:rPr>
          <w:rFonts w:ascii="Times New Roman" w:hAnsi="Times New Roman" w:cs="Times New Roman"/>
          <w:color w:val="000000"/>
          <w:sz w:val="28"/>
          <w:szCs w:val="28"/>
        </w:rPr>
        <w:t xml:space="preserve">в </w:t>
      </w:r>
      <w:bookmarkEnd w:id="2"/>
      <w:proofErr w:type="spellStart"/>
      <w:r w:rsidR="00BE1AE0" w:rsidRPr="00BE1AE0">
        <w:rPr>
          <w:rFonts w:ascii="Times New Roman" w:hAnsi="Times New Roman" w:cs="Times New Roman"/>
          <w:color w:val="000000"/>
          <w:sz w:val="28"/>
          <w:szCs w:val="28"/>
        </w:rPr>
        <w:t>Бархатовском</w:t>
      </w:r>
      <w:proofErr w:type="spellEnd"/>
      <w:r w:rsidR="00BE1AE0" w:rsidRPr="00BE1AE0">
        <w:rPr>
          <w:rFonts w:ascii="Times New Roman" w:hAnsi="Times New Roman" w:cs="Times New Roman"/>
          <w:color w:val="000000"/>
          <w:sz w:val="28"/>
          <w:szCs w:val="28"/>
        </w:rPr>
        <w:t xml:space="preserve"> сельсовете</w:t>
      </w:r>
      <w:r w:rsidRPr="00BE1AE0">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proofErr w:type="spellStart"/>
      <w:r w:rsidR="00BE1AE0" w:rsidRPr="00BE1AE0">
        <w:rPr>
          <w:rFonts w:ascii="Times New Roman" w:hAnsi="Times New Roman" w:cs="Times New Roman"/>
          <w:color w:val="000000"/>
          <w:sz w:val="28"/>
          <w:szCs w:val="28"/>
        </w:rPr>
        <w:t>Бархатовском</w:t>
      </w:r>
      <w:proofErr w:type="spellEnd"/>
      <w:r w:rsidR="00BE1AE0" w:rsidRPr="00BE1AE0">
        <w:rPr>
          <w:rFonts w:ascii="Times New Roman" w:hAnsi="Times New Roman" w:cs="Times New Roman"/>
          <w:color w:val="000000"/>
          <w:sz w:val="28"/>
          <w:szCs w:val="28"/>
        </w:rPr>
        <w:t xml:space="preserve"> сельсовете</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w:t>
      </w:r>
      <w:proofErr w:type="gramEnd"/>
      <w:r w:rsidRPr="00C50C84">
        <w:rPr>
          <w:rFonts w:ascii="Times New Roman" w:hAnsi="Times New Roman" w:cs="Times New Roman"/>
          <w:color w:val="000000"/>
          <w:sz w:val="28"/>
          <w:szCs w:val="28"/>
        </w:rPr>
        <w:t xml:space="preserve"> иных нормативных правовых актов, в том числе соответствие таких реализуемых мероприятий схеме теплоснабжения.</w:t>
      </w:r>
    </w:p>
    <w:p w:rsidR="00A0468F" w:rsidRPr="00C50C84" w:rsidRDefault="00A0468F" w:rsidP="00BE1AE0">
      <w:pPr>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администрацией</w:t>
      </w:r>
      <w:r w:rsidRPr="00C50C84">
        <w:rPr>
          <w:color w:val="000000"/>
        </w:rPr>
        <w:t xml:space="preserve"> </w:t>
      </w:r>
      <w:r w:rsidR="00BE1AE0" w:rsidRPr="00BE1AE0">
        <w:rPr>
          <w:color w:val="000000"/>
          <w:sz w:val="28"/>
          <w:szCs w:val="28"/>
        </w:rPr>
        <w:t>Бархатовско</w:t>
      </w:r>
      <w:r w:rsidR="00BE1AE0">
        <w:rPr>
          <w:color w:val="000000"/>
          <w:sz w:val="28"/>
          <w:szCs w:val="28"/>
        </w:rPr>
        <w:t>го</w:t>
      </w:r>
      <w:r w:rsidR="00BE1AE0" w:rsidRPr="00BE1AE0">
        <w:rPr>
          <w:color w:val="000000"/>
          <w:sz w:val="28"/>
          <w:szCs w:val="28"/>
        </w:rPr>
        <w:t xml:space="preserve"> сельсовет</w:t>
      </w:r>
      <w:r w:rsidR="00BE1AE0">
        <w:rPr>
          <w:color w:val="000000"/>
          <w:sz w:val="28"/>
          <w:szCs w:val="28"/>
        </w:rPr>
        <w:t>а</w:t>
      </w:r>
      <w:r w:rsidRPr="00C50C84">
        <w:rPr>
          <w:i/>
          <w:iCs/>
          <w:color w:val="000000"/>
        </w:rPr>
        <w:t xml:space="preserve"> </w:t>
      </w:r>
      <w:r w:rsidRPr="00C50C84">
        <w:rPr>
          <w:color w:val="000000"/>
          <w:sz w:val="28"/>
          <w:szCs w:val="28"/>
        </w:rPr>
        <w:t>(далее – администрация).</w:t>
      </w:r>
    </w:p>
    <w:p w:rsidR="00A0468F" w:rsidRPr="00C50C84" w:rsidRDefault="00A0468F" w:rsidP="00BE1AE0">
      <w:pPr>
        <w:ind w:firstLine="709"/>
        <w:contextualSpacing/>
        <w:jc w:val="both"/>
        <w:rPr>
          <w:sz w:val="28"/>
          <w:szCs w:val="28"/>
        </w:rPr>
      </w:pPr>
      <w:r w:rsidRPr="00C50C84">
        <w:rPr>
          <w:color w:val="000000"/>
          <w:sz w:val="28"/>
          <w:szCs w:val="28"/>
        </w:rPr>
        <w:t>1.4. Должностным лиц</w:t>
      </w:r>
      <w:r w:rsidR="00BE1AE0">
        <w:rPr>
          <w:color w:val="000000"/>
          <w:sz w:val="28"/>
          <w:szCs w:val="28"/>
        </w:rPr>
        <w:t>о</w:t>
      </w:r>
      <w:r w:rsidRPr="00C50C84">
        <w:rPr>
          <w:color w:val="000000"/>
          <w:sz w:val="28"/>
          <w:szCs w:val="28"/>
        </w:rPr>
        <w:t xml:space="preserve">м администрации, уполномоченным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явля</w:t>
      </w:r>
      <w:r w:rsidR="00BE1AE0">
        <w:rPr>
          <w:color w:val="000000"/>
          <w:sz w:val="28"/>
          <w:szCs w:val="28"/>
        </w:rPr>
        <w:t>е</w:t>
      </w:r>
      <w:r w:rsidRPr="00C50C84">
        <w:rPr>
          <w:color w:val="000000"/>
          <w:sz w:val="28"/>
          <w:szCs w:val="28"/>
        </w:rPr>
        <w:t xml:space="preserve">тся </w:t>
      </w:r>
      <w:r w:rsidR="00BE1AE0">
        <w:rPr>
          <w:color w:val="000000"/>
          <w:sz w:val="28"/>
          <w:szCs w:val="28"/>
        </w:rPr>
        <w:t>заместитель главы Бархатовского сельсовета</w:t>
      </w:r>
      <w:r w:rsidRPr="00C50C84">
        <w:rPr>
          <w:color w:val="000000"/>
          <w:sz w:val="28"/>
          <w:szCs w:val="28"/>
        </w:rPr>
        <w:t xml:space="preserve"> (далее также – должностные лица, уполномоченные осуществлять муниципальный контроль </w:t>
      </w:r>
      <w:bookmarkStart w:id="3" w:name="_Hlk78275689"/>
      <w:r w:rsidRPr="00C50C84">
        <w:rPr>
          <w:color w:val="000000"/>
          <w:sz w:val="28"/>
          <w:szCs w:val="28"/>
        </w:rPr>
        <w:t>за исполнением единой теплоснабжающей организацией обязательств</w:t>
      </w:r>
      <w:bookmarkEnd w:id="3"/>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rsidR="00A0468F" w:rsidRPr="00C50C84" w:rsidRDefault="00A0468F" w:rsidP="00BE1AE0">
      <w:pPr>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BE1AE0">
        <w:rPr>
          <w:rStyle w:val="a5"/>
          <w:rFonts w:ascii="Times New Roman" w:hAnsi="Times New Roman" w:cs="Times New Roman"/>
          <w:color w:val="000000"/>
          <w:sz w:val="28"/>
          <w:szCs w:val="28"/>
          <w:u w:val="none"/>
        </w:rPr>
        <w:t>закона</w:t>
      </w:r>
      <w:r w:rsidRPr="00BE1AE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BE1AE0">
        <w:rPr>
          <w:rStyle w:val="a5"/>
          <w:rFonts w:ascii="Times New Roman" w:hAnsi="Times New Roman" w:cs="Times New Roman"/>
          <w:color w:val="000000"/>
          <w:sz w:val="28"/>
          <w:szCs w:val="28"/>
          <w:u w:val="none"/>
        </w:rPr>
        <w:t>закона</w:t>
      </w:r>
      <w:r w:rsidRPr="00BE1AE0">
        <w:rPr>
          <w:rFonts w:ascii="Times New Roman" w:hAnsi="Times New Roman" w:cs="Times New Roman"/>
          <w:color w:val="000000"/>
          <w:sz w:val="28"/>
          <w:szCs w:val="28"/>
        </w:rPr>
        <w:t xml:space="preserve"> от 06.10.2003 № 131</w:t>
      </w:r>
      <w:r w:rsidRPr="00C50C84">
        <w:rPr>
          <w:rFonts w:ascii="Times New Roman" w:hAnsi="Times New Roman" w:cs="Times New Roman"/>
          <w:color w:val="000000"/>
          <w:sz w:val="28"/>
          <w:szCs w:val="28"/>
        </w:rPr>
        <w:t>-ФЗ «Об общих принципах организации местного самоуправления в Российской Федерации».</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4"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4"/>
      <w:r w:rsidRPr="00C50C84">
        <w:rPr>
          <w:rFonts w:ascii="Times New Roman" w:hAnsi="Times New Roman" w:cs="Times New Roman"/>
          <w:color w:val="000000"/>
          <w:sz w:val="28"/>
          <w:szCs w:val="28"/>
        </w:rPr>
        <w:t>являются:</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5" w:name="_Hlk77851319"/>
      <w:r w:rsidRPr="00C50C84">
        <w:rPr>
          <w:rFonts w:ascii="Times New Roman" w:hAnsi="Times New Roman" w:cs="Times New Roman"/>
          <w:color w:val="000000"/>
          <w:sz w:val="28"/>
          <w:szCs w:val="28"/>
        </w:rPr>
        <w:t>единой теплоснабжающей организации</w:t>
      </w:r>
      <w:bookmarkEnd w:id="5"/>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C50C84">
        <w:rPr>
          <w:rFonts w:ascii="Times New Roman" w:hAnsi="Times New Roman" w:cs="Times New Roman"/>
          <w:color w:val="000000"/>
          <w:sz w:val="28"/>
          <w:szCs w:val="28"/>
        </w:rPr>
        <w:t xml:space="preserve">указанные в </w:t>
      </w:r>
      <w:bookmarkEnd w:id="6"/>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7"/>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8"/>
      <w:r w:rsidRPr="00C50C84">
        <w:rPr>
          <w:rFonts w:ascii="Times New Roman" w:hAnsi="Times New Roman" w:cs="Times New Roman"/>
          <w:color w:val="000000"/>
          <w:sz w:val="28"/>
          <w:szCs w:val="28"/>
        </w:rPr>
        <w:t>;</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BE1AE0">
      <w:pPr>
        <w:pStyle w:val="ConsPlusNormal"/>
        <w:ind w:firstLine="0"/>
        <w:jc w:val="center"/>
        <w:rPr>
          <w:rFonts w:ascii="Times New Roman" w:hAnsi="Times New Roman" w:cs="Times New Roman"/>
          <w:color w:val="000000"/>
          <w:sz w:val="28"/>
          <w:szCs w:val="28"/>
        </w:rPr>
      </w:pPr>
      <w:bookmarkStart w:id="9" w:name="Par61"/>
      <w:bookmarkEnd w:id="9"/>
    </w:p>
    <w:p w:rsidR="00A0468F" w:rsidRPr="00C50C84" w:rsidRDefault="00A0468F" w:rsidP="00BE1AE0">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BE1AE0">
      <w:pPr>
        <w:pStyle w:val="ConsPlusNormal"/>
        <w:ind w:firstLine="0"/>
        <w:jc w:val="center"/>
        <w:rPr>
          <w:rFonts w:ascii="Times New Roman" w:hAnsi="Times New Roman" w:cs="Times New Roman"/>
          <w:b/>
          <w:bCs/>
          <w:color w:val="000000"/>
          <w:sz w:val="28"/>
          <w:szCs w:val="28"/>
        </w:rPr>
      </w:pP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BE1AE0">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BE1AE0">
        <w:rPr>
          <w:rFonts w:ascii="Times New Roman" w:hAnsi="Times New Roman" w:cs="Times New Roman"/>
          <w:color w:val="000000"/>
          <w:sz w:val="28"/>
          <w:szCs w:val="28"/>
        </w:rPr>
        <w:t>Бархатовского сельсовета</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A0468F" w:rsidRPr="00C50C84" w:rsidRDefault="00A0468F" w:rsidP="00BE1AE0">
      <w:pPr>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E1AE0">
          <w:rPr>
            <w:rStyle w:val="a5"/>
            <w:rFonts w:ascii="Times New Roman" w:hAnsi="Times New Roman" w:cs="Times New Roman"/>
            <w:color w:val="000000"/>
            <w:sz w:val="28"/>
            <w:szCs w:val="28"/>
            <w:u w:val="none"/>
          </w:rPr>
          <w:t xml:space="preserve">частью 3 </w:t>
        </w:r>
        <w:r w:rsidRPr="00BE1AE0">
          <w:rPr>
            <w:rStyle w:val="a5"/>
            <w:rFonts w:ascii="Times New Roman" w:hAnsi="Times New Roman" w:cs="Times New Roman"/>
            <w:color w:val="000000"/>
            <w:sz w:val="28"/>
            <w:szCs w:val="28"/>
            <w:u w:val="none"/>
          </w:rPr>
          <w:lastRenderedPageBreak/>
          <w:t>статьи 46</w:t>
        </w:r>
      </w:hyperlink>
      <w:r w:rsidRPr="00BE1AE0">
        <w:rPr>
          <w:rFonts w:ascii="Times New Roman" w:hAnsi="Times New Roman" w:cs="Times New Roman"/>
          <w:color w:val="000000"/>
          <w:sz w:val="28"/>
          <w:szCs w:val="28"/>
        </w:rPr>
        <w:t xml:space="preserve"> Федерального закона от 31.07.2020 № 248-ФЗ «О государствен</w:t>
      </w:r>
      <w:r w:rsidRPr="00C50C84">
        <w:rPr>
          <w:rFonts w:ascii="Times New Roman" w:hAnsi="Times New Roman" w:cs="Times New Roman"/>
          <w:color w:val="000000"/>
          <w:sz w:val="28"/>
          <w:szCs w:val="28"/>
        </w:rPr>
        <w:t>ном контроле (надзоре) и муниципальном контроле в Российской Федерации».</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BE1AE0">
      <w:pPr>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E1AE0">
        <w:rPr>
          <w:color w:val="000000"/>
          <w:sz w:val="28"/>
          <w:szCs w:val="28"/>
        </w:rPr>
        <w:t>Бархатовского сельсовета</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BE1AE0">
      <w:pPr>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w:t>
      </w:r>
      <w:r w:rsidRPr="00C50C84">
        <w:rPr>
          <w:rFonts w:ascii="Times New Roman" w:hAnsi="Times New Roman" w:cs="Times New Roman"/>
          <w:color w:val="000000"/>
          <w:sz w:val="28"/>
          <w:szCs w:val="28"/>
        </w:rPr>
        <w:lastRenderedPageBreak/>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w:t>
      </w:r>
      <w:r w:rsidR="00BE1AE0">
        <w:rPr>
          <w:rFonts w:ascii="Times New Roman" w:hAnsi="Times New Roman" w:cs="Times New Roman"/>
          <w:color w:val="000000"/>
          <w:sz w:val="28"/>
          <w:szCs w:val="28"/>
        </w:rPr>
        <w:t>Бархатовского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w:t>
      </w:r>
      <w:r w:rsidRPr="00C50C84">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00725">
        <w:rPr>
          <w:rFonts w:ascii="Times New Roman" w:hAnsi="Times New Roman" w:cs="Times New Roman"/>
          <w:color w:val="000000"/>
          <w:sz w:val="28"/>
          <w:szCs w:val="28"/>
        </w:rPr>
        <w:t>Бархатовского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BE1AE0">
      <w:pPr>
        <w:pStyle w:val="ConsPlusNormal"/>
        <w:ind w:firstLine="709"/>
        <w:jc w:val="both"/>
        <w:rPr>
          <w:rFonts w:ascii="Times New Roman" w:hAnsi="Times New Roman" w:cs="Times New Roman"/>
          <w:sz w:val="28"/>
          <w:szCs w:val="28"/>
        </w:rPr>
      </w:pPr>
      <w:r w:rsidRPr="00600725">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w:t>
      </w:r>
      <w:r w:rsidRPr="00C50C84">
        <w:rPr>
          <w:rFonts w:ascii="Times New Roman" w:hAnsi="Times New Roman" w:cs="Times New Roman"/>
          <w:sz w:val="28"/>
          <w:szCs w:val="28"/>
        </w:rPr>
        <w:t>-связи.</w:t>
      </w:r>
    </w:p>
    <w:p w:rsidR="00A0468F" w:rsidRPr="00C50C84" w:rsidRDefault="00A0468F" w:rsidP="00BE1AE0">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BE1AE0">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BE1AE0">
      <w:pPr>
        <w:pStyle w:val="ConsPlusNormal"/>
        <w:ind w:firstLine="709"/>
        <w:jc w:val="both"/>
        <w:rPr>
          <w:rFonts w:ascii="Times New Roman" w:hAnsi="Times New Roman" w:cs="Times New Roman"/>
          <w:color w:val="000000"/>
          <w:sz w:val="28"/>
          <w:szCs w:val="28"/>
        </w:rPr>
      </w:pPr>
    </w:p>
    <w:p w:rsidR="00A0468F" w:rsidRPr="00C50C84" w:rsidRDefault="00A0468F" w:rsidP="00BE1AE0">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BE1AE0">
      <w:pPr>
        <w:pStyle w:val="ConsPlusNormal"/>
        <w:ind w:firstLine="0"/>
        <w:jc w:val="center"/>
        <w:rPr>
          <w:rFonts w:ascii="Times New Roman" w:hAnsi="Times New Roman" w:cs="Times New Roman"/>
          <w:b/>
          <w:bCs/>
          <w:color w:val="000000"/>
          <w:sz w:val="28"/>
          <w:szCs w:val="28"/>
        </w:rPr>
      </w:pP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BE1AE0">
      <w:pPr>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w:t>
      </w:r>
      <w:r w:rsidRPr="00C50C84">
        <w:rPr>
          <w:color w:val="000000"/>
          <w:sz w:val="28"/>
          <w:szCs w:val="28"/>
        </w:rPr>
        <w:lastRenderedPageBreak/>
        <w:t xml:space="preserve">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BE1AE0">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w:t>
      </w:r>
      <w:r w:rsidR="00A0468F" w:rsidRPr="00C50C84">
        <w:rPr>
          <w:rFonts w:ascii="Times New Roman" w:hAnsi="Times New Roman" w:cs="Times New Roman"/>
          <w:color w:val="000000"/>
          <w:sz w:val="28"/>
          <w:szCs w:val="28"/>
        </w:rPr>
        <w:lastRenderedPageBreak/>
        <w:t>за исполнением единой теплоснабжающей организацией обязательств, о проведении контрольного мероприятия.</w:t>
      </w:r>
    </w:p>
    <w:p w:rsidR="00A0468F" w:rsidRPr="00C50C84" w:rsidRDefault="00C50C84" w:rsidP="00BE1AE0">
      <w:pPr>
        <w:pStyle w:val="ConsPlusNormal"/>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600725">
        <w:rPr>
          <w:rFonts w:ascii="Times New Roman" w:hAnsi="Times New Roman" w:cs="Times New Roman"/>
          <w:color w:val="000000"/>
          <w:sz w:val="28"/>
          <w:szCs w:val="28"/>
        </w:rPr>
        <w:t>Бархатовского сельсовета</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600725">
          <w:rPr>
            <w:rStyle w:val="a5"/>
            <w:rFonts w:ascii="Times New Roman" w:hAnsi="Times New Roman" w:cs="Times New Roman"/>
            <w:color w:val="000000"/>
            <w:sz w:val="28"/>
            <w:szCs w:val="28"/>
            <w:u w:val="none"/>
          </w:rPr>
          <w:t>законом</w:t>
        </w:r>
      </w:hyperlink>
      <w:r w:rsidR="00A0468F" w:rsidRPr="00600725">
        <w:rPr>
          <w:rFonts w:ascii="Times New Roman" w:hAnsi="Times New Roman" w:cs="Times New Roman"/>
          <w:color w:val="000000"/>
          <w:sz w:val="28"/>
          <w:szCs w:val="28"/>
        </w:rPr>
        <w:t xml:space="preserve"> от 31.07.2020 № 248-ФЗ «О государственном контроле (надзоре) и муниципаль</w:t>
      </w:r>
      <w:r w:rsidR="00A0468F" w:rsidRPr="00C50C84">
        <w:rPr>
          <w:rFonts w:ascii="Times New Roman" w:hAnsi="Times New Roman" w:cs="Times New Roman"/>
          <w:color w:val="000000"/>
          <w:sz w:val="28"/>
          <w:szCs w:val="28"/>
        </w:rPr>
        <w:t>ном контроле в Российской Федерации».</w:t>
      </w:r>
      <w:proofErr w:type="gramEnd"/>
    </w:p>
    <w:p w:rsidR="00A0468F" w:rsidRPr="00C50C84" w:rsidRDefault="00C50C84"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600725">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BE1AE0">
      <w:pPr>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BE1AE0">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BE1AE0">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BE1AE0">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600725">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BE1AE0">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C50C84" w:rsidRDefault="00C50C84"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BE1AE0">
      <w:pPr>
        <w:pStyle w:val="ConsPlusNormal"/>
        <w:ind w:firstLine="709"/>
        <w:jc w:val="both"/>
        <w:rPr>
          <w:rFonts w:ascii="Times New Roman" w:hAnsi="Times New Roman" w:cs="Times New Roman"/>
        </w:rPr>
      </w:pPr>
      <w:bookmarkStart w:id="10" w:name="Par318"/>
      <w:bookmarkEnd w:id="10"/>
      <w:r w:rsidRPr="00C50C84">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C50C84">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BE1AE0">
      <w:pPr>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00725">
        <w:rPr>
          <w:rFonts w:ascii="Times New Roman" w:hAnsi="Times New Roman" w:cs="Times New Roman"/>
          <w:sz w:val="28"/>
          <w:szCs w:val="28"/>
        </w:rPr>
        <w:t>Красноярского края</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C50C84">
        <w:rPr>
          <w:rFonts w:ascii="Times New Roman" w:hAnsi="Times New Roman" w:cs="Times New Roman"/>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BE1AE0">
      <w:pPr>
        <w:pStyle w:val="ConsPlusNormal"/>
        <w:ind w:firstLine="709"/>
        <w:jc w:val="both"/>
        <w:rPr>
          <w:rFonts w:ascii="Times New Roman" w:hAnsi="Times New Roman" w:cs="Times New Roman"/>
          <w:color w:val="000000"/>
          <w:sz w:val="28"/>
          <w:szCs w:val="28"/>
        </w:rPr>
      </w:pPr>
    </w:p>
    <w:p w:rsidR="00A0468F" w:rsidRPr="00C50C84" w:rsidRDefault="00A0468F" w:rsidP="00BE1AE0">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C50C84" w:rsidRDefault="00A0468F" w:rsidP="00BE1AE0">
      <w:pPr>
        <w:pStyle w:val="ConsPlusNormal"/>
        <w:ind w:firstLine="0"/>
        <w:jc w:val="center"/>
        <w:rPr>
          <w:rFonts w:ascii="Times New Roman" w:hAnsi="Times New Roman" w:cs="Times New Roman"/>
          <w:b/>
          <w:bCs/>
          <w:color w:val="000000"/>
          <w:sz w:val="28"/>
          <w:szCs w:val="28"/>
        </w:rPr>
      </w:pP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1"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1"/>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BE1AE0">
      <w:pPr>
        <w:pStyle w:val="s1"/>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00725">
        <w:rPr>
          <w:rFonts w:ascii="Times New Roman" w:hAnsi="Times New Roman" w:cs="Times New Roman"/>
          <w:color w:val="000000"/>
          <w:sz w:val="28"/>
          <w:szCs w:val="28"/>
        </w:rPr>
        <w:t>Бархатовского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sidR="00600725">
        <w:rPr>
          <w:rFonts w:ascii="Times New Roman" w:hAnsi="Times New Roman" w:cs="Times New Roman"/>
          <w:color w:val="000000"/>
          <w:sz w:val="28"/>
          <w:szCs w:val="28"/>
        </w:rPr>
        <w:t>Бархатовского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600725">
        <w:rPr>
          <w:rFonts w:ascii="Times New Roman" w:hAnsi="Times New Roman" w:cs="Times New Roman"/>
          <w:color w:val="000000"/>
          <w:sz w:val="28"/>
          <w:szCs w:val="28"/>
        </w:rPr>
        <w:t>Бархатовского сельсовета</w:t>
      </w:r>
      <w:r w:rsidRPr="00C50C84">
        <w:rPr>
          <w:rFonts w:ascii="Times New Roman" w:hAnsi="Times New Roman" w:cs="Times New Roman"/>
          <w:i/>
          <w:iCs/>
          <w:color w:val="000000"/>
          <w:sz w:val="24"/>
          <w:szCs w:val="24"/>
        </w:rPr>
        <w:t>.</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BE1AE0">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BE1AE0">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00725">
        <w:rPr>
          <w:rFonts w:ascii="Times New Roman" w:hAnsi="Times New Roman" w:cs="Times New Roman"/>
          <w:color w:val="000000"/>
          <w:sz w:val="28"/>
          <w:szCs w:val="28"/>
        </w:rPr>
        <w:t>Бархатовского сельсовета</w:t>
      </w:r>
      <w:r w:rsidRPr="00C50C84">
        <w:rPr>
          <w:rFonts w:ascii="Times New Roman" w:hAnsi="Times New Roman" w:cs="Times New Roman"/>
          <w:color w:val="000000"/>
          <w:sz w:val="28"/>
          <w:szCs w:val="28"/>
        </w:rPr>
        <w:t xml:space="preserve"> не более чем на 20 рабочих дней.</w:t>
      </w:r>
    </w:p>
    <w:p w:rsidR="00A0468F" w:rsidRPr="00C50C84" w:rsidRDefault="00A0468F" w:rsidP="00BE1AE0">
      <w:pPr>
        <w:pStyle w:val="16"/>
        <w:ind w:firstLine="709"/>
        <w:jc w:val="both"/>
        <w:rPr>
          <w:rFonts w:ascii="Times New Roman" w:hAnsi="Times New Roman" w:cs="Times New Roman"/>
          <w:color w:val="000000"/>
          <w:sz w:val="28"/>
          <w:szCs w:val="28"/>
        </w:rPr>
      </w:pPr>
    </w:p>
    <w:p w:rsidR="00A0468F" w:rsidRPr="00C50C84" w:rsidRDefault="00A0468F" w:rsidP="00BE1AE0">
      <w:pPr>
        <w:pStyle w:val="16"/>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C50C84" w:rsidRDefault="00A0468F" w:rsidP="00BE1AE0">
      <w:pPr>
        <w:pStyle w:val="16"/>
        <w:jc w:val="center"/>
        <w:rPr>
          <w:rFonts w:ascii="Times New Roman" w:hAnsi="Times New Roman" w:cs="Times New Roman"/>
          <w:b/>
          <w:bCs/>
          <w:color w:val="000000"/>
          <w:sz w:val="28"/>
          <w:szCs w:val="28"/>
        </w:rPr>
      </w:pPr>
    </w:p>
    <w:p w:rsidR="00A0468F" w:rsidRPr="00C50C84" w:rsidRDefault="00A0468F" w:rsidP="00BE1AE0">
      <w:pPr>
        <w:pStyle w:val="16"/>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600725" w:rsidRDefault="00A0468F" w:rsidP="00BE1AE0">
      <w:pPr>
        <w:pStyle w:val="16"/>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proofErr w:type="spellStart"/>
      <w:r w:rsidR="00600725" w:rsidRPr="00600725">
        <w:rPr>
          <w:rFonts w:ascii="Times New Roman" w:hAnsi="Times New Roman" w:cs="Times New Roman"/>
          <w:bCs/>
          <w:color w:val="000000"/>
          <w:sz w:val="28"/>
          <w:szCs w:val="28"/>
        </w:rPr>
        <w:t>Бархатовским</w:t>
      </w:r>
      <w:proofErr w:type="spellEnd"/>
      <w:r w:rsidR="00600725" w:rsidRPr="00600725">
        <w:rPr>
          <w:rFonts w:ascii="Times New Roman" w:hAnsi="Times New Roman" w:cs="Times New Roman"/>
          <w:bCs/>
          <w:color w:val="000000"/>
          <w:sz w:val="28"/>
          <w:szCs w:val="28"/>
        </w:rPr>
        <w:t xml:space="preserve"> сельским Советом депутатов</w:t>
      </w:r>
      <w:r w:rsidRPr="00600725">
        <w:rPr>
          <w:rFonts w:ascii="Times New Roman" w:hAnsi="Times New Roman" w:cs="Times New Roman"/>
          <w:color w:val="000000"/>
          <w:sz w:val="28"/>
          <w:szCs w:val="28"/>
        </w:rPr>
        <w:t>.</w:t>
      </w:r>
    </w:p>
    <w:p w:rsidR="00A0468F" w:rsidRPr="00C50C84" w:rsidRDefault="00A0468F" w:rsidP="00A0468F">
      <w:pPr>
        <w:pStyle w:val="ConsPlusNormal"/>
        <w:ind w:firstLine="0"/>
        <w:jc w:val="right"/>
        <w:rPr>
          <w:rFonts w:ascii="Times New Roman" w:hAnsi="Times New Roman" w:cs="Times New Roman"/>
          <w:color w:val="000000"/>
        </w:rPr>
      </w:pPr>
      <w:bookmarkStart w:id="12" w:name="_Hlk79495542"/>
      <w:bookmarkEnd w:id="12"/>
    </w:p>
    <w:sectPr w:rsidR="00A0468F" w:rsidRPr="00C50C84" w:rsidSect="00BE1AE0">
      <w:headerReference w:type="even" r:id="rId14"/>
      <w:headerReference w:type="default" r:id="rId15"/>
      <w:pgSz w:w="11906" w:h="16838"/>
      <w:pgMar w:top="993" w:right="850" w:bottom="993"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AF" w:rsidRDefault="003F3BAF" w:rsidP="00A0468F">
      <w:r>
        <w:separator/>
      </w:r>
    </w:p>
  </w:endnote>
  <w:endnote w:type="continuationSeparator" w:id="0">
    <w:p w:rsidR="003F3BAF" w:rsidRDefault="003F3BAF"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AF" w:rsidRDefault="003F3BAF" w:rsidP="00A0468F">
      <w:r>
        <w:separator/>
      </w:r>
    </w:p>
  </w:footnote>
  <w:footnote w:type="continuationSeparator" w:id="0">
    <w:p w:rsidR="003F3BAF" w:rsidRDefault="003F3BAF"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E3E50"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3F3B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F3B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195934"/>
    <w:rsid w:val="001E3E50"/>
    <w:rsid w:val="002B0DAA"/>
    <w:rsid w:val="003F3BAF"/>
    <w:rsid w:val="00600725"/>
    <w:rsid w:val="007F49F1"/>
    <w:rsid w:val="00935631"/>
    <w:rsid w:val="009D07EB"/>
    <w:rsid w:val="009F2372"/>
    <w:rsid w:val="00A0468F"/>
    <w:rsid w:val="00AA1B45"/>
    <w:rsid w:val="00AD680C"/>
    <w:rsid w:val="00AF286E"/>
    <w:rsid w:val="00BD7CBD"/>
    <w:rsid w:val="00BE1AE0"/>
    <w:rsid w:val="00C50C84"/>
    <w:rsid w:val="00E4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1AE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2">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2"/>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A0468F"/>
    <w:rPr>
      <w:rFonts w:ascii="Tahoma" w:hAnsi="Tahoma" w:cs="Tahoma"/>
      <w:sz w:val="16"/>
      <w:szCs w:val="16"/>
    </w:rPr>
  </w:style>
  <w:style w:type="character" w:customStyle="1" w:styleId="14">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A0468F"/>
    <w:pPr>
      <w:jc w:val="center"/>
    </w:pPr>
    <w:rPr>
      <w:b/>
      <w:szCs w:val="20"/>
    </w:rPr>
  </w:style>
  <w:style w:type="character" w:customStyle="1" w:styleId="17">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8"/>
    <w:rsid w:val="00A0468F"/>
    <w:rPr>
      <w:sz w:val="20"/>
      <w:szCs w:val="20"/>
    </w:rPr>
  </w:style>
  <w:style w:type="character" w:customStyle="1" w:styleId="18">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BE1AE0"/>
    <w:rPr>
      <w:rFonts w:asciiTheme="majorHAnsi" w:eastAsiaTheme="majorEastAsia" w:hAnsiTheme="majorHAnsi" w:cstheme="majorBidi"/>
      <w:b/>
      <w:bCs/>
      <w:color w:val="2F5496" w:themeColor="accent1" w:themeShade="BF"/>
      <w:sz w:val="28"/>
      <w:szCs w:val="28"/>
      <w:lang w:eastAsia="ru-RU"/>
    </w:rPr>
  </w:style>
  <w:style w:type="paragraph" w:styleId="aff2">
    <w:name w:val="Title"/>
    <w:basedOn w:val="a"/>
    <w:next w:val="a"/>
    <w:link w:val="19"/>
    <w:qFormat/>
    <w:rsid w:val="00BE1AE0"/>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1"/>
    <w:link w:val="aff2"/>
    <w:rsid w:val="00BE1AE0"/>
    <w:rPr>
      <w:rFonts w:asciiTheme="majorHAnsi" w:eastAsiaTheme="majorEastAsia" w:hAnsiTheme="majorHAnsi" w:cstheme="majorBidi"/>
      <w:spacing w:val="-10"/>
      <w:kern w:val="28"/>
      <w:sz w:val="56"/>
      <w:szCs w:val="56"/>
      <w:lang w:eastAsia="ru-RU"/>
    </w:rPr>
  </w:style>
  <w:style w:type="paragraph" w:customStyle="1" w:styleId="1a">
    <w:name w:val="Обычный1"/>
    <w:rsid w:val="00BE1AE0"/>
    <w:pPr>
      <w:spacing w:after="0" w:line="276" w:lineRule="auto"/>
    </w:pPr>
    <w:rPr>
      <w:rFonts w:ascii="Arial" w:eastAsia="Arial" w:hAnsi="Arial" w:cs="Arial"/>
      <w:color w:val="000000"/>
      <w:lang w:eastAsia="ru-RU"/>
    </w:rPr>
  </w:style>
  <w:style w:type="paragraph" w:customStyle="1" w:styleId="ConsNormal">
    <w:name w:val="ConsNormal"/>
    <w:rsid w:val="00BE1AE0"/>
    <w:pPr>
      <w:widowControl w:val="0"/>
      <w:autoSpaceDE w:val="0"/>
      <w:autoSpaceDN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0340D-CF7F-4967-BDA4-1A60EE03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5527</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Заместитель</cp:lastModifiedBy>
  <cp:revision>5</cp:revision>
  <dcterms:created xsi:type="dcterms:W3CDTF">2021-10-22T10:11:00Z</dcterms:created>
  <dcterms:modified xsi:type="dcterms:W3CDTF">2022-03-31T10:00:00Z</dcterms:modified>
</cp:coreProperties>
</file>