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99" w:rsidRPr="00425D6A" w:rsidRDefault="00BE6C99" w:rsidP="00BE6C99">
      <w:pPr>
        <w:pStyle w:val="af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E6C99" w:rsidRPr="00425D6A" w:rsidRDefault="00BE6C99" w:rsidP="00BE6C99">
      <w:pPr>
        <w:pStyle w:val="af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E6C99" w:rsidRPr="00425D6A" w:rsidRDefault="00BE6C99" w:rsidP="00BE6C99">
      <w:pPr>
        <w:pStyle w:val="af1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</w:t>
      </w:r>
      <w:proofErr w:type="spellEnd"/>
      <w:r w:rsidRPr="00425D6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BE6C99" w:rsidRPr="00425D6A" w:rsidRDefault="00BE6C99" w:rsidP="00BE6C99">
      <w:pPr>
        <w:pStyle w:val="af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BE6C99" w:rsidRDefault="00BE6C99" w:rsidP="00BE6C99">
      <w:pPr>
        <w:pStyle w:val="af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BE6C99" w:rsidRDefault="00BE6C99" w:rsidP="00BE6C99">
      <w:pPr>
        <w:pStyle w:val="af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BE6C99" w:rsidRPr="00796A78" w:rsidRDefault="00BE6C99" w:rsidP="00BE6C99">
      <w:pPr>
        <w:pStyle w:val="af1"/>
        <w:rPr>
          <w:rFonts w:ascii="Times New Roman" w:hAnsi="Times New Roman" w:cs="Times New Roman"/>
          <w:b/>
          <w:bCs/>
          <w:sz w:val="24"/>
          <w:szCs w:val="28"/>
        </w:rPr>
      </w:pPr>
    </w:p>
    <w:p w:rsidR="00BE6C99" w:rsidRDefault="00BE6C99" w:rsidP="00BE6C99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6C99" w:rsidRPr="00796A78" w:rsidRDefault="00BE6C99" w:rsidP="00BE6C99">
      <w:pPr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6C99" w:rsidTr="00C453FD">
        <w:tc>
          <w:tcPr>
            <w:tcW w:w="3190" w:type="dxa"/>
            <w:shd w:val="clear" w:color="auto" w:fill="auto"/>
          </w:tcPr>
          <w:p w:rsidR="00BE6C99" w:rsidRPr="00A93E7B" w:rsidRDefault="00EB763B" w:rsidP="00EB763B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E6C99" w:rsidRPr="00A93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E6C99" w:rsidRPr="00A93E7B">
              <w:rPr>
                <w:sz w:val="28"/>
                <w:szCs w:val="28"/>
              </w:rPr>
              <w:t>.2022 г</w:t>
            </w:r>
          </w:p>
        </w:tc>
        <w:tc>
          <w:tcPr>
            <w:tcW w:w="3190" w:type="dxa"/>
            <w:shd w:val="clear" w:color="auto" w:fill="auto"/>
          </w:tcPr>
          <w:p w:rsidR="00BE6C99" w:rsidRPr="00A93E7B" w:rsidRDefault="00BE6C99" w:rsidP="00C453F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A93E7B">
              <w:rPr>
                <w:sz w:val="28"/>
                <w:szCs w:val="28"/>
              </w:rPr>
              <w:t xml:space="preserve">с. </w:t>
            </w:r>
            <w:proofErr w:type="spellStart"/>
            <w:r w:rsidRPr="00A93E7B">
              <w:rPr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BE6C99" w:rsidRPr="00A93E7B" w:rsidRDefault="00BE6C99" w:rsidP="00EB763B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 w:rsidRPr="00A93E7B">
              <w:rPr>
                <w:sz w:val="28"/>
                <w:szCs w:val="28"/>
              </w:rPr>
              <w:t>№</w:t>
            </w:r>
            <w:r w:rsidR="00EB763B">
              <w:rPr>
                <w:sz w:val="28"/>
                <w:szCs w:val="28"/>
              </w:rPr>
              <w:t>48</w:t>
            </w:r>
          </w:p>
        </w:tc>
      </w:tr>
    </w:tbl>
    <w:p w:rsidR="00BE6C99" w:rsidRPr="00796A78" w:rsidRDefault="00BE6C99" w:rsidP="00BE6C99">
      <w:pPr>
        <w:tabs>
          <w:tab w:val="left" w:pos="1950"/>
          <w:tab w:val="center" w:pos="4677"/>
          <w:tab w:val="left" w:pos="7785"/>
        </w:tabs>
        <w:jc w:val="both"/>
        <w:rPr>
          <w:szCs w:val="28"/>
        </w:rPr>
      </w:pPr>
    </w:p>
    <w:p w:rsidR="0097718E" w:rsidRPr="0097718E" w:rsidRDefault="0097718E" w:rsidP="0097718E">
      <w:pPr>
        <w:tabs>
          <w:tab w:val="left" w:pos="1780"/>
        </w:tabs>
        <w:ind w:right="-2"/>
        <w:jc w:val="both"/>
        <w:rPr>
          <w:b/>
          <w:sz w:val="28"/>
          <w:szCs w:val="28"/>
        </w:rPr>
      </w:pPr>
      <w:r w:rsidRPr="0097718E">
        <w:rPr>
          <w:b/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97718E" w:rsidRPr="0097718E" w:rsidRDefault="0097718E" w:rsidP="0097718E">
      <w:pPr>
        <w:tabs>
          <w:tab w:val="left" w:pos="1780"/>
        </w:tabs>
        <w:ind w:right="3969"/>
        <w:jc w:val="both"/>
        <w:rPr>
          <w:b/>
          <w:bCs/>
          <w:sz w:val="28"/>
          <w:szCs w:val="28"/>
        </w:rPr>
      </w:pPr>
    </w:p>
    <w:p w:rsidR="0097718E" w:rsidRPr="0097718E" w:rsidRDefault="0097718E" w:rsidP="0097718E">
      <w:pPr>
        <w:tabs>
          <w:tab w:val="left" w:pos="0"/>
        </w:tabs>
        <w:ind w:firstLine="554"/>
        <w:jc w:val="both"/>
        <w:rPr>
          <w:sz w:val="28"/>
          <w:szCs w:val="28"/>
        </w:rPr>
      </w:pPr>
      <w:r w:rsidRPr="0097718E">
        <w:rPr>
          <w:sz w:val="28"/>
          <w:szCs w:val="28"/>
        </w:rPr>
        <w:t>В соответствии с Федеральными законами Российской Федерации от 06.10.2003</w:t>
      </w:r>
      <w:r w:rsidR="00BE6C99">
        <w:rPr>
          <w:sz w:val="28"/>
          <w:szCs w:val="28"/>
        </w:rPr>
        <w:t xml:space="preserve"> года</w:t>
      </w:r>
      <w:r w:rsidRPr="0097718E">
        <w:rPr>
          <w:sz w:val="28"/>
          <w:szCs w:val="28"/>
        </w:rPr>
        <w:t xml:space="preserve"> №131-ФЗ </w:t>
      </w:r>
      <w:hyperlink r:id="rId8" w:history="1">
        <w:r w:rsidRPr="0097718E">
          <w:rPr>
            <w:rStyle w:val="a8"/>
            <w:color w:val="auto"/>
            <w:spacing w:val="2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9771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закона </w:t>
      </w:r>
      <w:r w:rsidRPr="00EB18A9">
        <w:rPr>
          <w:sz w:val="28"/>
          <w:szCs w:val="28"/>
        </w:rPr>
        <w:t>от 29.12.2017</w:t>
      </w:r>
      <w:r w:rsidR="00BE6C99">
        <w:rPr>
          <w:sz w:val="28"/>
          <w:szCs w:val="28"/>
        </w:rPr>
        <w:t xml:space="preserve"> года</w:t>
      </w:r>
      <w:r w:rsidRPr="00EB18A9">
        <w:rPr>
          <w:sz w:val="28"/>
          <w:szCs w:val="28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97718E">
        <w:rPr>
          <w:bCs/>
          <w:sz w:val="28"/>
          <w:szCs w:val="28"/>
        </w:rPr>
        <w:t xml:space="preserve">, </w:t>
      </w:r>
      <w:r w:rsidRPr="0097718E">
        <w:rPr>
          <w:sz w:val="28"/>
          <w:szCs w:val="28"/>
        </w:rPr>
        <w:t xml:space="preserve">руководствуясь </w:t>
      </w:r>
      <w:r w:rsidRPr="0097718E">
        <w:rPr>
          <w:bCs/>
          <w:sz w:val="28"/>
          <w:szCs w:val="28"/>
        </w:rPr>
        <w:t xml:space="preserve">Уставом </w:t>
      </w:r>
      <w:proofErr w:type="spellStart"/>
      <w:r w:rsidR="00BE6C99">
        <w:rPr>
          <w:bCs/>
          <w:sz w:val="28"/>
          <w:szCs w:val="28"/>
        </w:rPr>
        <w:t>Бархатовского</w:t>
      </w:r>
      <w:proofErr w:type="spellEnd"/>
      <w:r w:rsidR="00BE6C99">
        <w:rPr>
          <w:bCs/>
          <w:sz w:val="28"/>
          <w:szCs w:val="28"/>
        </w:rPr>
        <w:t xml:space="preserve"> сельсовета</w:t>
      </w:r>
      <w:r w:rsidRPr="0097718E">
        <w:rPr>
          <w:bCs/>
          <w:sz w:val="28"/>
          <w:szCs w:val="28"/>
        </w:rPr>
        <w:t>,</w:t>
      </w:r>
      <w:r w:rsidRPr="0097718E">
        <w:rPr>
          <w:sz w:val="28"/>
          <w:szCs w:val="28"/>
        </w:rPr>
        <w:t xml:space="preserve"> </w:t>
      </w:r>
    </w:p>
    <w:p w:rsidR="0097718E" w:rsidRPr="0097718E" w:rsidRDefault="0097718E" w:rsidP="0097718E">
      <w:pPr>
        <w:tabs>
          <w:tab w:val="left" w:pos="3870"/>
        </w:tabs>
        <w:ind w:firstLine="554"/>
        <w:jc w:val="center"/>
        <w:rPr>
          <w:sz w:val="28"/>
          <w:szCs w:val="28"/>
        </w:rPr>
      </w:pPr>
    </w:p>
    <w:p w:rsidR="0097718E" w:rsidRPr="0097718E" w:rsidRDefault="0097718E" w:rsidP="0097718E">
      <w:pPr>
        <w:pStyle w:val="ae"/>
        <w:jc w:val="center"/>
        <w:rPr>
          <w:rStyle w:val="4"/>
          <w:rFonts w:ascii="Times New Roman" w:hAnsi="Times New Roman"/>
          <w:i w:val="0"/>
        </w:rPr>
      </w:pPr>
      <w:proofErr w:type="gramStart"/>
      <w:r w:rsidRPr="0097718E">
        <w:rPr>
          <w:rStyle w:val="4"/>
          <w:rFonts w:ascii="Times New Roman" w:hAnsi="Times New Roman"/>
          <w:i w:val="0"/>
        </w:rPr>
        <w:t>П</w:t>
      </w:r>
      <w:proofErr w:type="gramEnd"/>
      <w:r w:rsidRPr="0097718E">
        <w:rPr>
          <w:rStyle w:val="4"/>
          <w:rFonts w:ascii="Times New Roman" w:hAnsi="Times New Roman"/>
          <w:i w:val="0"/>
        </w:rPr>
        <w:t xml:space="preserve"> О С Т А Н О В Л Я Ю:</w:t>
      </w:r>
    </w:p>
    <w:p w:rsidR="0097718E" w:rsidRPr="0097718E" w:rsidRDefault="0097718E" w:rsidP="0097718E">
      <w:pPr>
        <w:pStyle w:val="ae"/>
        <w:jc w:val="center"/>
        <w:rPr>
          <w:rStyle w:val="4"/>
          <w:rFonts w:ascii="Times New Roman" w:hAnsi="Times New Roman"/>
          <w:i w:val="0"/>
        </w:rPr>
      </w:pPr>
    </w:p>
    <w:p w:rsidR="0097718E" w:rsidRPr="0097718E" w:rsidRDefault="0097718E" w:rsidP="0097718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771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97718E">
        <w:rPr>
          <w:rFonts w:ascii="Times New Roman" w:hAnsi="Times New Roman" w:cs="Times New Roman"/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приложению.</w:t>
      </w:r>
    </w:p>
    <w:p w:rsidR="0097718E" w:rsidRPr="0097718E" w:rsidRDefault="0097718E" w:rsidP="0097718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7718E">
        <w:rPr>
          <w:rFonts w:ascii="Times New Roman" w:hAnsi="Times New Roman"/>
          <w:sz w:val="28"/>
          <w:szCs w:val="28"/>
        </w:rPr>
        <w:t xml:space="preserve">2. </w:t>
      </w:r>
      <w:r w:rsidR="00BE6C99" w:rsidRPr="0097718E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«</w:t>
      </w:r>
      <w:r w:rsidR="00BE6C99">
        <w:rPr>
          <w:rFonts w:ascii="Times New Roman" w:hAnsi="Times New Roman"/>
          <w:sz w:val="28"/>
          <w:szCs w:val="28"/>
        </w:rPr>
        <w:t>Ведомости органов местного самоуправления</w:t>
      </w:r>
      <w:r w:rsidR="00BE6C99" w:rsidRPr="0097718E">
        <w:rPr>
          <w:rFonts w:ascii="Times New Roman" w:hAnsi="Times New Roman"/>
          <w:sz w:val="28"/>
          <w:szCs w:val="28"/>
        </w:rPr>
        <w:t xml:space="preserve">» и на официальном сайте </w:t>
      </w:r>
      <w:r w:rsidR="00BE6C9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E6C99" w:rsidRPr="00177813">
        <w:rPr>
          <w:rFonts w:ascii="Times New Roman" w:hAnsi="Times New Roman"/>
          <w:iCs/>
          <w:sz w:val="28"/>
          <w:szCs w:val="28"/>
        </w:rPr>
        <w:t>Бархатовского</w:t>
      </w:r>
      <w:proofErr w:type="spellEnd"/>
      <w:r w:rsidR="00BE6C99" w:rsidRPr="00177813">
        <w:rPr>
          <w:rFonts w:ascii="Times New Roman" w:hAnsi="Times New Roman"/>
          <w:iCs/>
          <w:sz w:val="28"/>
          <w:szCs w:val="28"/>
        </w:rPr>
        <w:t xml:space="preserve"> сельсовета Березовского района</w:t>
      </w:r>
      <w:r w:rsidR="00BE6C99" w:rsidRPr="0097718E">
        <w:rPr>
          <w:rFonts w:ascii="Times New Roman" w:hAnsi="Times New Roman"/>
          <w:sz w:val="28"/>
          <w:szCs w:val="28"/>
        </w:rPr>
        <w:t xml:space="preserve"> Красноярского края в информационно</w:t>
      </w:r>
      <w:r w:rsidR="00BE6C99">
        <w:rPr>
          <w:rFonts w:ascii="Times New Roman" w:hAnsi="Times New Roman"/>
          <w:sz w:val="28"/>
          <w:szCs w:val="28"/>
        </w:rPr>
        <w:t>-</w:t>
      </w:r>
      <w:r w:rsidR="00BE6C99" w:rsidRPr="0097718E">
        <w:rPr>
          <w:rFonts w:ascii="Times New Roman" w:hAnsi="Times New Roman"/>
          <w:sz w:val="28"/>
          <w:szCs w:val="28"/>
        </w:rPr>
        <w:t>телекоммуникационной сети Интернет.</w:t>
      </w:r>
    </w:p>
    <w:p w:rsidR="0097718E" w:rsidRPr="0097718E" w:rsidRDefault="0097718E" w:rsidP="0097718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7718E">
        <w:rPr>
          <w:rFonts w:ascii="Times New Roman" w:hAnsi="Times New Roman"/>
          <w:sz w:val="28"/>
          <w:szCs w:val="28"/>
        </w:rPr>
        <w:t>3.Контроль исполнения нас</w:t>
      </w:r>
      <w:r w:rsidR="00BE6C99">
        <w:rPr>
          <w:rFonts w:ascii="Times New Roman" w:hAnsi="Times New Roman"/>
          <w:sz w:val="28"/>
          <w:szCs w:val="28"/>
        </w:rPr>
        <w:t>тоящего постановления оставляю за собой</w:t>
      </w:r>
      <w:r w:rsidRPr="0097718E">
        <w:rPr>
          <w:rFonts w:ascii="Times New Roman" w:hAnsi="Times New Roman"/>
          <w:sz w:val="28"/>
          <w:szCs w:val="28"/>
        </w:rPr>
        <w:t>.</w:t>
      </w:r>
    </w:p>
    <w:p w:rsidR="0097718E" w:rsidRPr="0097718E" w:rsidRDefault="0097718E" w:rsidP="0097718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7718E">
        <w:rPr>
          <w:rFonts w:ascii="Times New Roman" w:hAnsi="Times New Roman"/>
          <w:sz w:val="28"/>
          <w:szCs w:val="28"/>
        </w:rPr>
        <w:t>4.Настоящее постановление вступает в силу в день, следующего за днем официального опубликования.</w:t>
      </w:r>
    </w:p>
    <w:p w:rsidR="0097718E" w:rsidRPr="0097718E" w:rsidRDefault="0097718E" w:rsidP="0097718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8E" w:rsidRPr="0097718E" w:rsidRDefault="0097718E" w:rsidP="0097718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8E" w:rsidRPr="0097718E" w:rsidRDefault="0097718E" w:rsidP="0097718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E6C99" w:rsidRPr="0097718E" w:rsidTr="00144742">
        <w:tc>
          <w:tcPr>
            <w:tcW w:w="4927" w:type="dxa"/>
          </w:tcPr>
          <w:p w:rsidR="00BE6C99" w:rsidRDefault="00EB763B" w:rsidP="00C453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BE6C99" w:rsidRPr="0097718E" w:rsidRDefault="00EB763B" w:rsidP="00C453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 w:rsidR="00BE6C99">
              <w:rPr>
                <w:sz w:val="28"/>
                <w:szCs w:val="28"/>
              </w:rPr>
              <w:t>Бархатовского</w:t>
            </w:r>
            <w:proofErr w:type="spellEnd"/>
            <w:r w:rsidR="00BE6C99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928" w:type="dxa"/>
          </w:tcPr>
          <w:p w:rsidR="00BE6C99" w:rsidRPr="0097718E" w:rsidRDefault="00BE6C99" w:rsidP="00C453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BE6C99" w:rsidRPr="0097718E" w:rsidRDefault="00EB763B" w:rsidP="00C453F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Зеленова</w:t>
            </w:r>
            <w:proofErr w:type="spellEnd"/>
          </w:p>
        </w:tc>
      </w:tr>
    </w:tbl>
    <w:p w:rsidR="0097718E" w:rsidRPr="00D90E6F" w:rsidRDefault="0097718E" w:rsidP="0097718E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97718E" w:rsidRDefault="0097718E" w:rsidP="0097718E">
      <w:pPr>
        <w:rPr>
          <w:b/>
          <w:szCs w:val="28"/>
        </w:rPr>
        <w:sectPr w:rsidR="0097718E" w:rsidSect="00DE3AF1">
          <w:headerReference w:type="even" r:id="rId9"/>
          <w:headerReference w:type="default" r:id="rId10"/>
          <w:footerReference w:type="default" r:id="rId11"/>
          <w:pgSz w:w="11906" w:h="16838"/>
          <w:pgMar w:top="426" w:right="567" w:bottom="426" w:left="1276" w:header="709" w:footer="709" w:gutter="0"/>
          <w:cols w:space="708"/>
          <w:docGrid w:linePitch="360"/>
        </w:sectPr>
      </w:pPr>
    </w:p>
    <w:p w:rsidR="00BE6C99" w:rsidRPr="000C7C52" w:rsidRDefault="00BE6C99" w:rsidP="00BE6C99">
      <w:pPr>
        <w:ind w:left="5670"/>
        <w:jc w:val="both"/>
        <w:rPr>
          <w:sz w:val="20"/>
        </w:rPr>
      </w:pPr>
      <w:r w:rsidRPr="000C7C52">
        <w:rPr>
          <w:sz w:val="20"/>
        </w:rPr>
        <w:lastRenderedPageBreak/>
        <w:t xml:space="preserve">Приложение </w:t>
      </w:r>
    </w:p>
    <w:p w:rsidR="00BE6C99" w:rsidRPr="000C7C52" w:rsidRDefault="00BE6C99" w:rsidP="00BE6C99">
      <w:pPr>
        <w:ind w:left="5670"/>
        <w:jc w:val="both"/>
        <w:rPr>
          <w:sz w:val="20"/>
        </w:rPr>
      </w:pPr>
      <w:r w:rsidRPr="000C7C52">
        <w:rPr>
          <w:sz w:val="20"/>
        </w:rPr>
        <w:t>к постановлению администрации</w:t>
      </w:r>
    </w:p>
    <w:p w:rsidR="00BE6C99" w:rsidRDefault="00BE6C99" w:rsidP="00BE6C99">
      <w:pPr>
        <w:ind w:left="5670"/>
        <w:jc w:val="both"/>
        <w:rPr>
          <w:sz w:val="20"/>
        </w:rPr>
      </w:pPr>
      <w:proofErr w:type="spellStart"/>
      <w:r>
        <w:rPr>
          <w:sz w:val="20"/>
        </w:rPr>
        <w:t>Бархатовского</w:t>
      </w:r>
      <w:proofErr w:type="spellEnd"/>
      <w:r>
        <w:rPr>
          <w:sz w:val="20"/>
        </w:rPr>
        <w:t xml:space="preserve"> сельсовета</w:t>
      </w:r>
    </w:p>
    <w:p w:rsidR="00BE6C99" w:rsidRPr="000C7C52" w:rsidRDefault="00BE6C99" w:rsidP="00BE6C99">
      <w:pPr>
        <w:ind w:left="5670"/>
        <w:jc w:val="both"/>
        <w:rPr>
          <w:color w:val="000000"/>
          <w:sz w:val="20"/>
        </w:rPr>
      </w:pPr>
      <w:r w:rsidRPr="000C7C52">
        <w:rPr>
          <w:sz w:val="20"/>
        </w:rPr>
        <w:t>Красноярского края</w:t>
      </w:r>
    </w:p>
    <w:p w:rsidR="0097718E" w:rsidRPr="000C7C52" w:rsidRDefault="00BE6C99" w:rsidP="00BE6C99">
      <w:pPr>
        <w:ind w:left="5670"/>
        <w:jc w:val="both"/>
        <w:rPr>
          <w:color w:val="000000"/>
          <w:sz w:val="20"/>
        </w:rPr>
      </w:pPr>
      <w:r w:rsidRPr="000C7C52">
        <w:rPr>
          <w:color w:val="000000"/>
          <w:sz w:val="20"/>
        </w:rPr>
        <w:t xml:space="preserve">от </w:t>
      </w:r>
      <w:r w:rsidR="00EB763B">
        <w:rPr>
          <w:color w:val="000000"/>
          <w:sz w:val="20"/>
        </w:rPr>
        <w:t>28</w:t>
      </w:r>
      <w:r>
        <w:rPr>
          <w:color w:val="000000"/>
          <w:sz w:val="20"/>
        </w:rPr>
        <w:t>.0</w:t>
      </w:r>
      <w:r w:rsidR="00EB763B">
        <w:rPr>
          <w:color w:val="000000"/>
          <w:sz w:val="20"/>
        </w:rPr>
        <w:t>3</w:t>
      </w:r>
      <w:r>
        <w:rPr>
          <w:color w:val="000000"/>
          <w:sz w:val="20"/>
        </w:rPr>
        <w:t>.2022 г. №</w:t>
      </w:r>
      <w:r w:rsidR="00EB763B">
        <w:rPr>
          <w:color w:val="000000"/>
          <w:sz w:val="20"/>
        </w:rPr>
        <w:t>48</w:t>
      </w:r>
      <w:bookmarkStart w:id="0" w:name="_GoBack"/>
      <w:bookmarkEnd w:id="0"/>
    </w:p>
    <w:p w:rsidR="0097718E" w:rsidRPr="002E5202" w:rsidRDefault="0097718E" w:rsidP="0097718E">
      <w:pPr>
        <w:jc w:val="right"/>
        <w:rPr>
          <w:szCs w:val="28"/>
        </w:rPr>
      </w:pPr>
    </w:p>
    <w:p w:rsidR="001F1CD1" w:rsidRPr="0097718E" w:rsidRDefault="001F1CD1" w:rsidP="00EB18A9">
      <w:pPr>
        <w:jc w:val="center"/>
        <w:rPr>
          <w:b/>
          <w:sz w:val="28"/>
          <w:szCs w:val="28"/>
        </w:rPr>
      </w:pPr>
      <w:r w:rsidRPr="0097718E">
        <w:rPr>
          <w:b/>
          <w:sz w:val="28"/>
          <w:szCs w:val="28"/>
        </w:rPr>
        <w:t>Порядок</w:t>
      </w:r>
    </w:p>
    <w:p w:rsidR="001F1CD1" w:rsidRPr="0097718E" w:rsidRDefault="001F1CD1" w:rsidP="00EB18A9">
      <w:pPr>
        <w:jc w:val="center"/>
        <w:rPr>
          <w:b/>
          <w:sz w:val="28"/>
          <w:szCs w:val="28"/>
        </w:rPr>
      </w:pPr>
      <w:r w:rsidRPr="0097718E">
        <w:rPr>
          <w:b/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proofErr w:type="spellStart"/>
      <w:r w:rsidR="00BE6C99">
        <w:rPr>
          <w:iCs/>
          <w:sz w:val="28"/>
          <w:szCs w:val="28"/>
        </w:rPr>
        <w:t>Бархатовского</w:t>
      </w:r>
      <w:proofErr w:type="spellEnd"/>
      <w:r w:rsidR="00BE6C99">
        <w:rPr>
          <w:iCs/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 xml:space="preserve"> постановлением главы </w:t>
      </w:r>
      <w:proofErr w:type="spellStart"/>
      <w:r w:rsidR="00BE6C99">
        <w:rPr>
          <w:iCs/>
          <w:sz w:val="28"/>
          <w:szCs w:val="28"/>
        </w:rPr>
        <w:t>Бархатовского</w:t>
      </w:r>
      <w:proofErr w:type="spellEnd"/>
      <w:r w:rsidR="00BE6C99">
        <w:rPr>
          <w:iCs/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 xml:space="preserve"> назначается собрание.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</w:t>
      </w:r>
      <w:r>
        <w:rPr>
          <w:sz w:val="28"/>
          <w:szCs w:val="28"/>
        </w:rPr>
        <w:t>дневное время.</w:t>
      </w:r>
      <w:r w:rsidRPr="00DC33FB">
        <w:rPr>
          <w:sz w:val="28"/>
          <w:szCs w:val="28"/>
        </w:rPr>
        <w:t xml:space="preserve">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1.3. В постановлении главы </w:t>
      </w:r>
      <w:proofErr w:type="spellStart"/>
      <w:r w:rsidR="00BE6C99">
        <w:rPr>
          <w:iCs/>
          <w:sz w:val="28"/>
          <w:szCs w:val="28"/>
        </w:rPr>
        <w:t>Бархатовского</w:t>
      </w:r>
      <w:proofErr w:type="spellEnd"/>
      <w:r w:rsidR="00BE6C99">
        <w:rPr>
          <w:iCs/>
          <w:sz w:val="28"/>
          <w:szCs w:val="28"/>
        </w:rPr>
        <w:t xml:space="preserve"> сельсовета</w:t>
      </w:r>
      <w:r w:rsidR="00BE6C99" w:rsidRPr="00DC33FB"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>о назначении собрания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- дата проведения собрания (собрание не может быть назначено </w:t>
      </w:r>
      <w:proofErr w:type="gramStart"/>
      <w:r w:rsidRPr="00DC33FB">
        <w:rPr>
          <w:sz w:val="28"/>
          <w:szCs w:val="28"/>
        </w:rPr>
        <w:t>ранее</w:t>
      </w:r>
      <w:proofErr w:type="gramEnd"/>
      <w:r w:rsidRPr="00DC33FB"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1F1CD1" w:rsidRPr="00DC33FB" w:rsidRDefault="001F1CD1" w:rsidP="00EB18A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proofErr w:type="spellStart"/>
      <w:r w:rsidR="00BE6C99">
        <w:rPr>
          <w:iCs/>
          <w:sz w:val="28"/>
          <w:szCs w:val="28"/>
        </w:rPr>
        <w:t>Бархатовского</w:t>
      </w:r>
      <w:proofErr w:type="spellEnd"/>
      <w:r w:rsidR="00BE6C99">
        <w:rPr>
          <w:i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>
        <w:rPr>
          <w:sz w:val="28"/>
          <w:szCs w:val="28"/>
        </w:rPr>
        <w:t>администрация</w:t>
      </w:r>
      <w:r w:rsidRPr="00DC33FB">
        <w:rPr>
          <w:sz w:val="28"/>
          <w:szCs w:val="28"/>
        </w:rPr>
        <w:t xml:space="preserve"> </w:t>
      </w:r>
      <w:proofErr w:type="spellStart"/>
      <w:r w:rsidR="00BE6C99">
        <w:rPr>
          <w:iCs/>
          <w:sz w:val="28"/>
          <w:szCs w:val="28"/>
        </w:rPr>
        <w:t>Бархатовского</w:t>
      </w:r>
      <w:proofErr w:type="spellEnd"/>
      <w:r w:rsidR="00BE6C99">
        <w:rPr>
          <w:iCs/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proofErr w:type="spellStart"/>
      <w:r w:rsidR="00BE6C99">
        <w:rPr>
          <w:iCs/>
          <w:sz w:val="28"/>
          <w:szCs w:val="28"/>
        </w:rPr>
        <w:t>Бархатовского</w:t>
      </w:r>
      <w:proofErr w:type="spellEnd"/>
      <w:r w:rsidR="00BE6C99">
        <w:rPr>
          <w:iCs/>
          <w:sz w:val="28"/>
          <w:szCs w:val="28"/>
        </w:rPr>
        <w:t xml:space="preserve"> сельсовета</w:t>
      </w:r>
      <w:r w:rsidR="00BE6C99" w:rsidRPr="00DC33FB"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>и других лиц;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>1.7. Решение собрания принимается открытым голосованием граждан, участвующих в собрании.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>азмещается на официальном сайте</w:t>
      </w:r>
      <w:r w:rsidRPr="00DC33FB">
        <w:rPr>
          <w:sz w:val="28"/>
          <w:szCs w:val="28"/>
        </w:rPr>
        <w:t xml:space="preserve"> </w:t>
      </w:r>
      <w:r w:rsidR="0097718E">
        <w:rPr>
          <w:sz w:val="28"/>
          <w:szCs w:val="28"/>
        </w:rPr>
        <w:t xml:space="preserve">администрации </w:t>
      </w:r>
      <w:proofErr w:type="spellStart"/>
      <w:r w:rsidR="00BE6C99">
        <w:rPr>
          <w:iCs/>
          <w:sz w:val="28"/>
          <w:szCs w:val="28"/>
        </w:rPr>
        <w:t>Бархатовского</w:t>
      </w:r>
      <w:proofErr w:type="spellEnd"/>
      <w:r w:rsidR="00BE6C99">
        <w:rPr>
          <w:iCs/>
          <w:sz w:val="28"/>
          <w:szCs w:val="28"/>
        </w:rPr>
        <w:t xml:space="preserve"> сельсовета в </w:t>
      </w:r>
      <w:r w:rsidR="00BE6C99" w:rsidRPr="0097718E">
        <w:rPr>
          <w:sz w:val="28"/>
          <w:szCs w:val="28"/>
        </w:rPr>
        <w:t>информационно</w:t>
      </w:r>
      <w:r w:rsidR="00BE6C99">
        <w:rPr>
          <w:sz w:val="28"/>
          <w:szCs w:val="28"/>
        </w:rPr>
        <w:t>-</w:t>
      </w:r>
      <w:r w:rsidR="00BE6C99" w:rsidRPr="0097718E">
        <w:rPr>
          <w:sz w:val="28"/>
          <w:szCs w:val="28"/>
        </w:rPr>
        <w:t>телекоммуникационной сети Интернет</w:t>
      </w:r>
      <w:r w:rsidR="00DF4417"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не позднее 10 дней со дня проведения собрания </w:t>
      </w:r>
      <w:r>
        <w:rPr>
          <w:sz w:val="28"/>
          <w:szCs w:val="28"/>
        </w:rPr>
        <w:t>администрацией</w:t>
      </w:r>
      <w:r w:rsidRPr="00DC33FB">
        <w:rPr>
          <w:sz w:val="28"/>
          <w:szCs w:val="28"/>
        </w:rPr>
        <w:t xml:space="preserve"> </w:t>
      </w:r>
      <w:proofErr w:type="spellStart"/>
      <w:r w:rsidR="00BE6C99">
        <w:rPr>
          <w:iCs/>
          <w:sz w:val="28"/>
          <w:szCs w:val="28"/>
        </w:rPr>
        <w:t>Бархатовского</w:t>
      </w:r>
      <w:proofErr w:type="spellEnd"/>
      <w:r w:rsidR="00BE6C99">
        <w:rPr>
          <w:iCs/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>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1.10. Протокол собрания гра</w:t>
      </w:r>
      <w:r>
        <w:rPr>
          <w:sz w:val="28"/>
          <w:szCs w:val="28"/>
        </w:rPr>
        <w:t>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Default="001F1CD1" w:rsidP="00EB18A9">
      <w:pPr>
        <w:ind w:firstLine="709"/>
        <w:jc w:val="both"/>
        <w:rPr>
          <w:sz w:val="28"/>
          <w:szCs w:val="28"/>
        </w:rPr>
      </w:pPr>
    </w:p>
    <w:sectPr w:rsidR="001F1CD1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CF" w:rsidRDefault="007E71CF" w:rsidP="0097718E">
      <w:r>
        <w:separator/>
      </w:r>
    </w:p>
  </w:endnote>
  <w:endnote w:type="continuationSeparator" w:id="0">
    <w:p w:rsidR="007E71CF" w:rsidRDefault="007E71CF" w:rsidP="0097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9E" w:rsidRPr="006D4A9E" w:rsidRDefault="00BE6C99">
    <w:pPr>
      <w:pStyle w:val="ac"/>
      <w:rPr>
        <w:sz w:val="20"/>
      </w:rPr>
    </w:pPr>
    <w:r>
      <w:rPr>
        <w:sz w:val="20"/>
      </w:rPr>
      <w:t xml:space="preserve">Исп. Заместитель главы </w:t>
    </w:r>
    <w:proofErr w:type="spellStart"/>
    <w:r>
      <w:rPr>
        <w:sz w:val="20"/>
      </w:rPr>
      <w:t>Бархатовского</w:t>
    </w:r>
    <w:proofErr w:type="spellEnd"/>
    <w:r>
      <w:rPr>
        <w:sz w:val="20"/>
      </w:rPr>
      <w:t xml:space="preserve"> сельсовета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CF" w:rsidRDefault="007E71CF" w:rsidP="0097718E">
      <w:r>
        <w:separator/>
      </w:r>
    </w:p>
  </w:footnote>
  <w:footnote w:type="continuationSeparator" w:id="0">
    <w:p w:rsidR="007E71CF" w:rsidRDefault="007E71CF" w:rsidP="0097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0" w:rsidRDefault="00A55AA7" w:rsidP="004D5DA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96B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3E10" w:rsidRDefault="007E71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0" w:rsidRPr="0047234A" w:rsidRDefault="007E71CF" w:rsidP="004D5DAB">
    <w:pPr>
      <w:pStyle w:val="a9"/>
      <w:spacing w:line="2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74CE8"/>
    <w:rsid w:val="002C05E6"/>
    <w:rsid w:val="00305AE3"/>
    <w:rsid w:val="00323AC3"/>
    <w:rsid w:val="0034156D"/>
    <w:rsid w:val="0034169C"/>
    <w:rsid w:val="003B2798"/>
    <w:rsid w:val="00431248"/>
    <w:rsid w:val="0055640E"/>
    <w:rsid w:val="00576E63"/>
    <w:rsid w:val="0058423D"/>
    <w:rsid w:val="005D6316"/>
    <w:rsid w:val="006959F5"/>
    <w:rsid w:val="006D3302"/>
    <w:rsid w:val="006D508B"/>
    <w:rsid w:val="00704A71"/>
    <w:rsid w:val="00720016"/>
    <w:rsid w:val="007E6799"/>
    <w:rsid w:val="007E71CF"/>
    <w:rsid w:val="00815800"/>
    <w:rsid w:val="008264BB"/>
    <w:rsid w:val="008A003A"/>
    <w:rsid w:val="008F303B"/>
    <w:rsid w:val="00900648"/>
    <w:rsid w:val="00920C5E"/>
    <w:rsid w:val="0097718E"/>
    <w:rsid w:val="009B3B2C"/>
    <w:rsid w:val="009C1D4D"/>
    <w:rsid w:val="00A1210A"/>
    <w:rsid w:val="00A31E4E"/>
    <w:rsid w:val="00A32352"/>
    <w:rsid w:val="00A55AA7"/>
    <w:rsid w:val="00AD599C"/>
    <w:rsid w:val="00AE42D6"/>
    <w:rsid w:val="00B35B6B"/>
    <w:rsid w:val="00B4622A"/>
    <w:rsid w:val="00B654ED"/>
    <w:rsid w:val="00B96B1E"/>
    <w:rsid w:val="00B96DD1"/>
    <w:rsid w:val="00BC0380"/>
    <w:rsid w:val="00BC7C11"/>
    <w:rsid w:val="00BE6C99"/>
    <w:rsid w:val="00CB3DB0"/>
    <w:rsid w:val="00CD5E1B"/>
    <w:rsid w:val="00CE1572"/>
    <w:rsid w:val="00CE2B12"/>
    <w:rsid w:val="00D37369"/>
    <w:rsid w:val="00D4441E"/>
    <w:rsid w:val="00D7044E"/>
    <w:rsid w:val="00DC33FB"/>
    <w:rsid w:val="00DF4417"/>
    <w:rsid w:val="00E002F9"/>
    <w:rsid w:val="00E10670"/>
    <w:rsid w:val="00E21BAC"/>
    <w:rsid w:val="00EA54A9"/>
    <w:rsid w:val="00EB18A9"/>
    <w:rsid w:val="00EB763B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7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8">
    <w:name w:val="Hyperlink"/>
    <w:uiPriority w:val="99"/>
    <w:rsid w:val="0097718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7718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97718E"/>
    <w:rPr>
      <w:sz w:val="28"/>
      <w:szCs w:val="20"/>
    </w:rPr>
  </w:style>
  <w:style w:type="character" w:styleId="ab">
    <w:name w:val="page number"/>
    <w:basedOn w:val="a0"/>
    <w:rsid w:val="0097718E"/>
  </w:style>
  <w:style w:type="character" w:customStyle="1" w:styleId="ConsPlusNormal0">
    <w:name w:val="ConsPlusNormal Знак"/>
    <w:link w:val="ConsPlusNormal"/>
    <w:locked/>
    <w:rsid w:val="0097718E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footer"/>
    <w:basedOn w:val="a"/>
    <w:link w:val="ad"/>
    <w:uiPriority w:val="99"/>
    <w:rsid w:val="0097718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link w:val="ac"/>
    <w:uiPriority w:val="99"/>
    <w:rsid w:val="0097718E"/>
    <w:rPr>
      <w:sz w:val="28"/>
      <w:szCs w:val="20"/>
    </w:rPr>
  </w:style>
  <w:style w:type="paragraph" w:styleId="ae">
    <w:name w:val="No Spacing"/>
    <w:uiPriority w:val="1"/>
    <w:qFormat/>
    <w:rsid w:val="0097718E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97718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718E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 + Не курсив"/>
    <w:rsid w:val="0097718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styleId="af">
    <w:name w:val="Table Grid"/>
    <w:basedOn w:val="a1"/>
    <w:uiPriority w:val="59"/>
    <w:rsid w:val="0097718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7718E"/>
    <w:pPr>
      <w:spacing w:before="100" w:beforeAutospacing="1" w:after="100" w:afterAutospacing="1"/>
    </w:pPr>
  </w:style>
  <w:style w:type="character" w:customStyle="1" w:styleId="af0">
    <w:name w:val="Название Знак"/>
    <w:link w:val="af1"/>
    <w:locked/>
    <w:rsid w:val="00BE6C99"/>
    <w:rPr>
      <w:rFonts w:ascii="Calibri" w:hAnsi="Calibri" w:cs="Calibri"/>
      <w:sz w:val="32"/>
      <w:szCs w:val="32"/>
    </w:rPr>
  </w:style>
  <w:style w:type="paragraph" w:styleId="af1">
    <w:name w:val="Title"/>
    <w:basedOn w:val="a"/>
    <w:link w:val="af0"/>
    <w:qFormat/>
    <w:locked/>
    <w:rsid w:val="00BE6C99"/>
    <w:pPr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rsid w:val="00BE6C9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Заместитель</cp:lastModifiedBy>
  <cp:revision>8</cp:revision>
  <cp:lastPrinted>2020-12-11T07:50:00Z</cp:lastPrinted>
  <dcterms:created xsi:type="dcterms:W3CDTF">2020-09-21T08:45:00Z</dcterms:created>
  <dcterms:modified xsi:type="dcterms:W3CDTF">2022-03-28T12:17:00Z</dcterms:modified>
</cp:coreProperties>
</file>